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91" w:rsidRDefault="00226491" w:rsidP="00226491">
      <w:pPr>
        <w:pStyle w:val="Default"/>
      </w:pPr>
    </w:p>
    <w:p w:rsidR="00226491" w:rsidRDefault="00226491" w:rsidP="0022649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ЎЗБЕКИСТОН РЕСПУБЛИКАСИ </w:t>
      </w:r>
    </w:p>
    <w:p w:rsidR="00226491" w:rsidRDefault="00226491" w:rsidP="0022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ОЛИЙ ТАЪЛИМ, </w:t>
      </w:r>
      <w:proofErr w:type="gramStart"/>
      <w:r>
        <w:rPr>
          <w:sz w:val="23"/>
          <w:szCs w:val="23"/>
        </w:rPr>
        <w:t>ФАН</w:t>
      </w:r>
      <w:proofErr w:type="gramEnd"/>
      <w:r>
        <w:rPr>
          <w:sz w:val="23"/>
          <w:szCs w:val="23"/>
        </w:rPr>
        <w:t xml:space="preserve"> ВА ИННОВАЦИЯЛАР ВАЗИРЛИГИ </w:t>
      </w:r>
    </w:p>
    <w:p w:rsidR="00226491" w:rsidRDefault="00226491" w:rsidP="002264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БУХОРО ДАВЛАТ УНИВЕРСИТЕТИ </w:t>
      </w:r>
    </w:p>
    <w:p w:rsidR="00226491" w:rsidRDefault="00226491" w:rsidP="002264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АРХЕОЛОГИЯ ВА БУХОРО ТАРИХИ КАФЕДРАСИ </w:t>
      </w:r>
    </w:p>
    <w:p w:rsidR="00226491" w:rsidRDefault="00226491" w:rsidP="00226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БУХОРО ТАРИХИ МАСАЛАЛАРИ </w:t>
      </w:r>
    </w:p>
    <w:p w:rsidR="00226491" w:rsidRDefault="00226491" w:rsidP="002264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(энг қадимги замонлардан ҳозиргача) </w:t>
      </w:r>
    </w:p>
    <w:p w:rsidR="00226491" w:rsidRDefault="00226491" w:rsidP="0022649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мавзусида Республика миқёсидаги илмий-амалий конференция </w:t>
      </w:r>
    </w:p>
    <w:p w:rsidR="00226491" w:rsidRDefault="00226491" w:rsidP="00226491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М А Т Е Р И А Л </w:t>
      </w:r>
      <w:proofErr w:type="gramStart"/>
      <w:r>
        <w:rPr>
          <w:b/>
          <w:bCs/>
          <w:sz w:val="44"/>
          <w:szCs w:val="44"/>
        </w:rPr>
        <w:t>Л</w:t>
      </w:r>
      <w:proofErr w:type="gramEnd"/>
      <w:r>
        <w:rPr>
          <w:b/>
          <w:bCs/>
          <w:sz w:val="44"/>
          <w:szCs w:val="44"/>
        </w:rPr>
        <w:t xml:space="preserve"> А Р И </w:t>
      </w:r>
    </w:p>
    <w:p w:rsidR="00226491" w:rsidRDefault="00226491" w:rsidP="0022649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2024 йил 10 май </w:t>
      </w:r>
    </w:p>
    <w:p w:rsidR="00226491" w:rsidRDefault="00226491" w:rsidP="00226491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 xml:space="preserve">Бухоро – 2024 </w:t>
      </w:r>
      <w:r>
        <w:rPr>
          <w:b/>
          <w:bCs/>
          <w:i/>
          <w:iCs/>
          <w:sz w:val="22"/>
          <w:szCs w:val="22"/>
        </w:rPr>
        <w:t xml:space="preserve">Республика миқёсидаги илмий-амалий конференция </w:t>
      </w:r>
    </w:p>
    <w:p w:rsidR="00226491" w:rsidRDefault="00226491" w:rsidP="002264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 </w:t>
      </w:r>
    </w:p>
    <w:p w:rsidR="00226491" w:rsidRDefault="00226491" w:rsidP="00226491">
      <w:pPr>
        <w:pStyle w:val="Default"/>
        <w:rPr>
          <w:color w:val="auto"/>
        </w:rPr>
      </w:pPr>
    </w:p>
    <w:p w:rsidR="00226491" w:rsidRDefault="00226491" w:rsidP="00226491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lastRenderedPageBreak/>
        <w:t xml:space="preserve">Илмий-амалий анжуман Бухоро тарихи, манбашунослиги, тарихшунослиги, археологияси, этнографияси, нумизматикаси, шаҳарсозлиги, маданият ва санъати соҳаларида амалга оширилаётган энг янги илмий натижаларни илмий жамоатчиликка етказиш, фан ва таълимнинг узвий </w:t>
      </w:r>
      <w:proofErr w:type="gramStart"/>
      <w:r>
        <w:rPr>
          <w:color w:val="auto"/>
          <w:sz w:val="22"/>
          <w:szCs w:val="22"/>
        </w:rPr>
        <w:t>боғли</w:t>
      </w:r>
      <w:proofErr w:type="gramEnd"/>
      <w:r>
        <w:rPr>
          <w:color w:val="auto"/>
          <w:sz w:val="22"/>
          <w:szCs w:val="22"/>
        </w:rPr>
        <w:t xml:space="preserve">қлигини кучайтириш мақсадида Бухоро давлат университетида </w:t>
      </w:r>
      <w:r>
        <w:rPr>
          <w:b/>
          <w:bCs/>
          <w:color w:val="auto"/>
          <w:sz w:val="22"/>
          <w:szCs w:val="22"/>
        </w:rPr>
        <w:t xml:space="preserve">2024 йил 10 май </w:t>
      </w:r>
      <w:r>
        <w:rPr>
          <w:color w:val="auto"/>
          <w:sz w:val="22"/>
          <w:szCs w:val="22"/>
        </w:rPr>
        <w:t xml:space="preserve">куни </w:t>
      </w:r>
      <w:r>
        <w:rPr>
          <w:b/>
          <w:bCs/>
          <w:color w:val="auto"/>
          <w:sz w:val="20"/>
          <w:szCs w:val="20"/>
        </w:rPr>
        <w:t>“БУХОРО ТАРИХИ МАСАЛАЛАРИ” (ЭНГ ҚАДИМГИ ЗАМОНЛАРДАН ҲОЗИРГАЧА</w:t>
      </w:r>
      <w:r>
        <w:rPr>
          <w:b/>
          <w:bCs/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мавзусидаги Республикао миқёсида илмий-амалий конференция белгиланган тадбирларни </w:t>
      </w:r>
      <w:r>
        <w:rPr>
          <w:color w:val="auto"/>
          <w:sz w:val="23"/>
          <w:szCs w:val="23"/>
        </w:rPr>
        <w:t xml:space="preserve">амалга ошириш мақсадида ўтказилди. </w:t>
      </w:r>
    </w:p>
    <w:p w:rsidR="00226491" w:rsidRDefault="00226491" w:rsidP="002264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Ушбу илмий тўплам кенг илмий жамоатчилик, Бухоро тарихи билан қизиқувчилар, тарихчилар, магистрантлар ва талаба ёшларга мўлжалланган </w:t>
      </w:r>
    </w:p>
    <w:p w:rsidR="00226491" w:rsidRDefault="00226491" w:rsidP="0022649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Масъул муҳаррир: </w:t>
      </w:r>
    </w:p>
    <w:p w:rsidR="00226491" w:rsidRDefault="00226491" w:rsidP="0022649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БухДУ профессори, тарих фанлари доктори</w:t>
      </w:r>
      <w:proofErr w:type="gramStart"/>
      <w:r>
        <w:rPr>
          <w:b/>
          <w:bCs/>
          <w:color w:val="auto"/>
          <w:sz w:val="23"/>
          <w:szCs w:val="23"/>
        </w:rPr>
        <w:t xml:space="preserve"> Ҳ.Ҳ.</w:t>
      </w:r>
      <w:proofErr w:type="gramEnd"/>
      <w:r>
        <w:rPr>
          <w:b/>
          <w:bCs/>
          <w:color w:val="auto"/>
          <w:sz w:val="23"/>
          <w:szCs w:val="23"/>
        </w:rPr>
        <w:t xml:space="preserve">Тўраев </w:t>
      </w:r>
    </w:p>
    <w:p w:rsidR="00226491" w:rsidRDefault="00226491" w:rsidP="0022649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Таҳрир ҳайъати ва аъзолари: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О.Х.Хамидов - Бухоро давлат университети ректори, и.ф.д., профессор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Т.Х.Расулов - илмий ишлар ва инновациялар бўйича проректор, ф.ф.д., профессор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А.А.Болтаев - Тарих в юридик факультети декани, ф.ф.д., доцент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Ф.У.Темиров - Археология ва Бухоро тарихи кафедраси мудири, т.ф.ф</w:t>
      </w:r>
      <w:proofErr w:type="gramStart"/>
      <w:r>
        <w:rPr>
          <w:color w:val="auto"/>
          <w:sz w:val="22"/>
          <w:szCs w:val="22"/>
        </w:rPr>
        <w:t>.д</w:t>
      </w:r>
      <w:proofErr w:type="gramEnd"/>
      <w:r>
        <w:rPr>
          <w:color w:val="auto"/>
          <w:sz w:val="22"/>
          <w:szCs w:val="22"/>
        </w:rPr>
        <w:t xml:space="preserve"> (PhD) доцент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С.И.Иноятов – Бухоро давлат университети профессори, т.ф.д.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М.И.Ниязова - Археология ва Бухоро тарихи кафедраси доценти, т.ф</w:t>
      </w:r>
      <w:proofErr w:type="gramStart"/>
      <w:r>
        <w:rPr>
          <w:color w:val="auto"/>
          <w:sz w:val="22"/>
          <w:szCs w:val="22"/>
        </w:rPr>
        <w:t>.н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М.Б.Қурбонова - Археология ва Бухоро тарихи кафедраси доценти, т.ф</w:t>
      </w:r>
      <w:proofErr w:type="gramStart"/>
      <w:r>
        <w:rPr>
          <w:color w:val="auto"/>
          <w:sz w:val="22"/>
          <w:szCs w:val="22"/>
        </w:rPr>
        <w:t>.н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Ф.Ҳ.Бобожонова - Археология ва Бухоро тарихи кафедраси доценти, т.ф</w:t>
      </w:r>
      <w:proofErr w:type="gramStart"/>
      <w:r>
        <w:rPr>
          <w:color w:val="auto"/>
          <w:sz w:val="22"/>
          <w:szCs w:val="22"/>
        </w:rPr>
        <w:t>.н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А.Ҳ.Болтаев - Археология ва Бухоро тарихи кафедраси доценти, т.ф.ф</w:t>
      </w:r>
      <w:proofErr w:type="gramStart"/>
      <w:r>
        <w:rPr>
          <w:color w:val="auto"/>
          <w:sz w:val="22"/>
          <w:szCs w:val="22"/>
        </w:rPr>
        <w:t>.д</w:t>
      </w:r>
      <w:proofErr w:type="gramEnd"/>
      <w:r>
        <w:rPr>
          <w:color w:val="auto"/>
          <w:sz w:val="22"/>
          <w:szCs w:val="22"/>
        </w:rPr>
        <w:t xml:space="preserve"> (PhD)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Б.Б.Болтаев - Археология ва Бухоро тарихи кафедраси катта ўқитувчиси, т.ф.ф</w:t>
      </w:r>
      <w:proofErr w:type="gramStart"/>
      <w:r>
        <w:rPr>
          <w:color w:val="auto"/>
          <w:sz w:val="22"/>
          <w:szCs w:val="22"/>
        </w:rPr>
        <w:t>.д</w:t>
      </w:r>
      <w:proofErr w:type="gramEnd"/>
      <w:r>
        <w:rPr>
          <w:color w:val="auto"/>
          <w:sz w:val="22"/>
          <w:szCs w:val="22"/>
        </w:rPr>
        <w:t xml:space="preserve"> (PhD)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О.И.Ражабов - Археология ва Бухоро тарихи кафедраси катта ўқитувчиси,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Ш.Ў.Носиров – Археология ва Бухоро тарихи кафедраси ўқитувчиси, </w:t>
      </w:r>
    </w:p>
    <w:p w:rsidR="00226491" w:rsidRDefault="00226491" w:rsidP="0022649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Тўпловчи ва нашрга тайёрловчилар: </w:t>
      </w:r>
    </w:p>
    <w:p w:rsidR="00226491" w:rsidRDefault="00226491" w:rsidP="0022649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Темиров Ф.У. – </w:t>
      </w:r>
      <w:r>
        <w:rPr>
          <w:color w:val="auto"/>
          <w:sz w:val="23"/>
          <w:szCs w:val="23"/>
        </w:rPr>
        <w:t xml:space="preserve">Археология ва Бухоро тарихи кафедраси мудири </w:t>
      </w:r>
    </w:p>
    <w:p w:rsidR="00226491" w:rsidRDefault="00226491" w:rsidP="0022649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Умаров Б.Б. – </w:t>
      </w:r>
      <w:r>
        <w:rPr>
          <w:color w:val="auto"/>
          <w:sz w:val="23"/>
          <w:szCs w:val="23"/>
        </w:rPr>
        <w:t xml:space="preserve">Археология ва Бухоро тарихи кафедраси ўқитувчиси </w:t>
      </w:r>
    </w:p>
    <w:p w:rsidR="00226491" w:rsidRDefault="00226491" w:rsidP="002264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Носиров Ш.Ў</w:t>
      </w:r>
      <w:r>
        <w:rPr>
          <w:b/>
          <w:b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Археология ва Бухоро тарихи кафедраси ўқитувчиси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Мазкур тўплам Бухоро давлат университети Илмий Кенгашининг 2024 йил 4 майдаги </w:t>
      </w:r>
    </w:p>
    <w:p w:rsidR="00226491" w:rsidRDefault="00226491" w:rsidP="002264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 – сонли қарори билан нашрга тавсия қилинган. </w:t>
      </w:r>
    </w:p>
    <w:p w:rsidR="009D4B6F" w:rsidRDefault="00226491" w:rsidP="00226491">
      <w:pPr>
        <w:rPr>
          <w:sz w:val="23"/>
          <w:szCs w:val="23"/>
          <w:lang w:val="en-US"/>
        </w:rPr>
      </w:pPr>
      <w:r>
        <w:rPr>
          <w:b/>
          <w:bCs/>
          <w:i/>
          <w:iCs/>
          <w:sz w:val="23"/>
          <w:szCs w:val="23"/>
        </w:rPr>
        <w:t xml:space="preserve">Илмий-амалий анжуман материалларида ёритилган тарихий жараёнлар, маълумотлар, чиқарилган хулосалар, манба ва адабиётлар учун муаллифларнинг ўзлари масъул </w:t>
      </w:r>
      <w:r>
        <w:rPr>
          <w:sz w:val="23"/>
          <w:szCs w:val="23"/>
        </w:rPr>
        <w:t>ва жавобгардир</w:t>
      </w: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Default="00226491" w:rsidP="00226491">
      <w:pPr>
        <w:rPr>
          <w:sz w:val="23"/>
          <w:szCs w:val="23"/>
          <w:lang w:val="en-US"/>
        </w:rPr>
      </w:pP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649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BUXORODAGI «SITORAI MOXI XOSSA» OBIDASI </w:t>
      </w:r>
      <w:r w:rsidRPr="00226491">
        <w:rPr>
          <w:rFonts w:ascii="Times New Roman" w:hAnsi="Times New Roman" w:cs="Times New Roman"/>
          <w:b/>
          <w:bCs/>
          <w:sz w:val="24"/>
          <w:szCs w:val="24"/>
          <w:lang w:val="en-US"/>
        </w:rPr>
        <w:t>QURILISH ARXITEKTURASI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6491">
        <w:rPr>
          <w:rFonts w:ascii="Times New Roman" w:hAnsi="Times New Roman" w:cs="Times New Roman"/>
          <w:b/>
          <w:bCs/>
          <w:sz w:val="24"/>
          <w:szCs w:val="24"/>
          <w:lang w:val="en-US"/>
        </w:rPr>
        <w:t>Zaripov Sodiq Djurayevich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6491">
        <w:rPr>
          <w:rFonts w:ascii="Times New Roman" w:hAnsi="Times New Roman" w:cs="Times New Roman"/>
          <w:b/>
          <w:bCs/>
          <w:sz w:val="24"/>
          <w:szCs w:val="24"/>
          <w:lang w:val="en-US"/>
        </w:rPr>
        <w:t>Buxoro davlat universiteti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proofErr w:type="gramStart"/>
      <w:r w:rsidRPr="0022649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“Jahon tarix” kafedrasi o’qituvchisi.</w:t>
      </w:r>
      <w:proofErr w:type="gramEnd"/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XIX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asr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oxiri XX asr boshlarida nafaqat Buxoro balki butun O’rta Osiyo me’morchiligi va shaharsozligi quyidagi uch yo’sinda taraqqiy etdi.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1. Yevropa shaharsozligining kirib kelishi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O’rta Osiyo shaharlarining yangicha qiyofasi.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2. Mahalliy me’morchilik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rus arxitekturasining o’zaro ta’siri natijasida yuzaga kelgan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yangi muhandislik qurilishi yechimlari.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>3. Ananaviy me’morchilikning rivoji.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0"/>
          <w:szCs w:val="20"/>
          <w:lang w:val="en-US"/>
        </w:rPr>
      </w:pPr>
      <w:r w:rsidRPr="00226491">
        <w:rPr>
          <w:rFonts w:ascii="Times New Roman" w:hAnsi="Times New Roman" w:cs="Times New Roman"/>
          <w:sz w:val="13"/>
          <w:szCs w:val="13"/>
          <w:lang w:val="en-US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>Снесарев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Г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>.</w:t>
      </w:r>
      <w:r>
        <w:rPr>
          <w:rFonts w:ascii="TimesNewRomanPSMT" w:hAnsi="TimesNewRomanPSMT" w:cs="TimesNewRomanPSMT"/>
          <w:sz w:val="20"/>
          <w:szCs w:val="20"/>
        </w:rPr>
        <w:t>П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Реликты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домусульманских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верований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и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обрядов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у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узбеков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Хорезма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… </w:t>
      </w:r>
      <w:r w:rsidRPr="00226491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NewRomanPSMT" w:hAnsi="TimesNewRomanPSMT" w:cs="TimesNewRomanPSMT"/>
          <w:sz w:val="20"/>
          <w:szCs w:val="20"/>
        </w:rPr>
        <w:t>С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>.126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0"/>
          <w:szCs w:val="20"/>
          <w:lang w:val="en-US"/>
        </w:rPr>
      </w:pPr>
      <w:r w:rsidRPr="00226491">
        <w:rPr>
          <w:rFonts w:ascii="Times New Roman" w:hAnsi="Times New Roman" w:cs="Times New Roman"/>
          <w:sz w:val="13"/>
          <w:szCs w:val="13"/>
          <w:lang w:val="en-US"/>
        </w:rPr>
        <w:t xml:space="preserve">3 </w:t>
      </w:r>
      <w:r>
        <w:rPr>
          <w:rFonts w:ascii="TimesNewRomanPSMT" w:hAnsi="TimesNewRomanPSMT" w:cs="TimesNewRomanPSMT"/>
          <w:sz w:val="20"/>
          <w:szCs w:val="20"/>
        </w:rPr>
        <w:t>Жўраев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М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Ўзбек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халв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аграр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маросимлари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тизимида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“</w:t>
      </w:r>
      <w:r>
        <w:rPr>
          <w:rFonts w:ascii="TimesNewRomanPSMT" w:hAnsi="TimesNewRomanPSMT" w:cs="TimesNewRomanPSMT"/>
          <w:sz w:val="20"/>
          <w:szCs w:val="20"/>
        </w:rPr>
        <w:t>шох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мойлар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>”... –</w:t>
      </w:r>
      <w:r>
        <w:rPr>
          <w:rFonts w:ascii="TimesNewRomanPSMT" w:hAnsi="TimesNewRomanPSMT" w:cs="TimesNewRomanPSMT"/>
          <w:sz w:val="20"/>
          <w:szCs w:val="20"/>
        </w:rPr>
        <w:t>Б</w:t>
      </w:r>
      <w:r w:rsidRPr="00226491">
        <w:rPr>
          <w:rFonts w:ascii="TimesNewRomanPSMT" w:hAnsi="TimesNewRomanPSMT" w:cs="TimesNewRomanPSMT"/>
          <w:sz w:val="20"/>
          <w:szCs w:val="20"/>
          <w:lang w:val="en-US"/>
        </w:rPr>
        <w:t>.86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 </w:t>
      </w:r>
      <w:r>
        <w:rPr>
          <w:rFonts w:ascii="TimesNewRomanPSMT" w:hAnsi="TimesNewRomanPSMT" w:cs="TimesNewRomanPSMT"/>
          <w:sz w:val="20"/>
          <w:szCs w:val="20"/>
        </w:rPr>
        <w:t>Голодухин Ю.Н. Вопросы классификации и духовный мир древнего земледельца по петроглифам Саймалы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Таша. // Первобытное искусство. – Новосибирск. Наука. 1971. –С. 202.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20"/>
          <w:szCs w:val="20"/>
        </w:rPr>
        <w:t xml:space="preserve">Помаскина Г.А. К вопросу о культе солнца в верованиях ранних кочевников Прииссыккуля. // Ранние кочевники Средней Азии и Казахстана.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–Л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.: Наука, 1975. </w:t>
      </w:r>
      <w:r>
        <w:rPr>
          <w:rFonts w:ascii="Times New Roman" w:hAnsi="Times New Roman" w:cs="Times New Roman"/>
          <w:sz w:val="20"/>
          <w:szCs w:val="20"/>
        </w:rPr>
        <w:t>- 29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 xml:space="preserve">Жўраев М. Ўзбек халқ аграр маросимлари тизимида “шох мойлар” ...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–Б</w:t>
      </w:r>
      <w:proofErr w:type="gramEnd"/>
      <w:r>
        <w:rPr>
          <w:rFonts w:ascii="TimesNewRomanPSMT" w:hAnsi="TimesNewRomanPSMT" w:cs="TimesNewRomanPSMT"/>
          <w:sz w:val="20"/>
          <w:szCs w:val="20"/>
        </w:rPr>
        <w:t>.87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Республика миқёсидаги илмий</w:t>
      </w:r>
      <w:r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амалий конференция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188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 xml:space="preserve">XIX asr oxiri XX asr boshlarida Buxoro vohasida qurilgan me’moriy obidalar, ychimi ko’rkamligi jihatdan boshqa davr me’moriy inshoatlardan ajralib turadi.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Shunday obidalardan biri Sitorai Moxi Xossadir.</w:t>
      </w:r>
      <w:proofErr w:type="gramEnd"/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Sitorai Moxi Xossa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–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mangitlar sulolasining saroyi.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Saroyning dastlabki imoratlari amir Muzaffarxon (1860-1885) hukmronligi davrida qurilgan.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Biroq bu yerda saroy va xushmanzara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bog’ barpo etish amir Abdulahadxon hukmronligi davrida (1885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-1910) boshlangan.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Dehqonlar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 amir askarlari kuchi bilan botqoqlik quritilib, chorbog’ bunyod etilgan.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Saroy Yevropa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Isfaxon saroylari hamda Buxoro arxitekturasi negizida qu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rilgan.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Qurilishga saroy me’mori Hoji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Hafiz rahbarlik qilgan.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Amir Olimxon hukmronligi davriga kelib (1910-1920) yangi saroy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tiklangan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shu davrdan boshlab saroy kompleksi yangi va eski saroyga ajratiladigan bo’ldi.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Amir Muzaffarxon davrida Sitorai Moxi Xossada barpo qilingan inshootlar saqlanib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qolmagan.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Ko’p yillardan buyon tamirtalab bo’lgan qo’shsinchli katta mehmonxona 1986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- yilda qulab tushib, uning surati saqlangan xolos.</w:t>
      </w:r>
      <w:proofErr w:type="gramEnd"/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Sirasini aytganda, mazkur hukmdor davrida saroyda ko’p qurilishlar amalga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oshirilganiga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umid bog’lash qiyin.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Chunki ko’p o’tmay rus bosqinchilari mamlakatga hujum qilib amir qo’shinlari Sirdaryoda bo’lgan janglarda mag’lubiyatga uchrab chekinishga majbur bo’lgan.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Muzaffarxon amirlikning Kattaqo’rg’ongacha bo’lgan keng hududini R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ossiya ixtiyoriga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topshirib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katta xiroj to’lab, sulh tuzishga majbur bo’lgan. Buning oqibatida mamlakatda iqtisodiy inqiroz yuz berib, xalq o’rtasida ochlik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vabo boshlangan.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Tabiiyki, bunday vaziyatda qarorgoh qurilishi to’xtatib qo’yilgan.</w:t>
      </w:r>
      <w:proofErr w:type="gramEnd"/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Amir Muza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ffarxon vafotidan so’ng, taxtga uning o’g’li Abdulahadxon o’tirdi.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Bu amir davrida iqtisodiy inqiroz tugatilib, saroy qurilishi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yana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davom ettirilgan.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Bu ishga saroy me’mori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Usta Hoji Hafiz rahbarlik qilgan.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Asosiy binolar loyihalarini esa Ostonqul Hafiz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o’g’li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Usta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Nasrulloboy yaratib amalga oshirishni boshqargan. Saroyni bunyod etishda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yana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Rostov-don, Peterburg, Toshkent va Lodz shaharlaridan taklif qilingan binokor mutaxassislar qatnashganlar.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Saroyni tomosha qilgan kishi uning bazi xonalari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zallari yevropacha uslubda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planlashtirilganinig guvohi bo’ladi. Chunki saroy qurilishidan oldin amir Abdulahadxon Peterburg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Moskva shaharlariga sayohat qilib, ko’pgina saroylar hamda arxitektura yodgorliklarini ko’rgan edi. Shuning uchun saroyni qurish, b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ezash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jihozlashda Rossiyadan taklif qilingan mutaxassislar ham qatnashdilar.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Rostov-dondan taklif qilingan V.N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Kovalevskiy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saroy binolariga sirli bo’yoqlar bilan jilo berdi.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Lodz shaharlaridan taklif qilingan mutaxassis Krauza ko’pgina nodir ishlarni bajardi.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Abdullaxon davrida rus askarlarining kuch g’ayrati bilan Buxoroda to’rtburchak uzunchoq pishiq g’ishtlarni ishlab chiqarishga kirishilgan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bu g’ishtlar xalq o’rtasida “salloti” nomini olgan.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Shundan keyin Buxoroda qurilgan ko’pgina binolar, shu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ju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mladan Sitorai Moxi Xossa qarorgohida qad ko’targan inshootlar mana shunday shakldagi g’ishtlar bilan terilgan.</w:t>
      </w:r>
      <w:proofErr w:type="gramEnd"/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Abdullaxon hukmronligi davrida qurilib, davrimizgacha yetib kelgan saroy inshootlari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o’ziga xos tuzilishga ega.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Undagi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to’g’ri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to’rtburchak shak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lidagi katta xona saroyning qoq markazi hisoblanadi. Katta xonaning ikki tomonida bir- biriga qarama-qarshi joylashgan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bir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xilda sayqal berilgan sakkiz burchakli bir juft kichik zal mavjud.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Toshdan yo’nib yasalgan ramziy zinapoya bu ikki zal o’rtasida o’ziga xos supa hosil qilgan.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Supaning ikki tomoni aylanma shaklda qurilib, pastki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yuqorisiga bezak berib qurilgan ustunlar kirish yo’lagiga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alohida husn tarovat baxsh etadi.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Muzaffarxon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Abdullaxon barpo qilgan inshootlarda sharqona me’morchilik uslub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ining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Buxoro va Isfaxon maktablari amali qisman ko’rinib turadi xolos.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Bu bejiz emas.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Ikkala hukmdor ham Buxoro me’morchiligi uchun yangilik bo’lgan g’arb uslubini qo’llashga harakat qilishgan.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Saroy qurilishidan muqaddam bir guruh ustalar g’arb qurilish uslubini o’rganish uchun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Peterburg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Yalta shaharlariga borib kelishgan.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Bu ham kamlik qilib, rus muhandisi Sakovich qarorgoh qurilishiga taklif etilgan.</w:t>
      </w:r>
      <w:proofErr w:type="gramEnd"/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Afsuski, hozirgi vaqtga kelib, Muzaffarxon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Abdullaxon davrida qarorgohda barpo qilingan binolar buz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ilgan yoxud ularga jiddiy shikast yetgan, ko’pgina xonalarning asl tarxini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keltirish qiyin.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Chunki ular keyinchalik qayta qurilgan.</w:t>
      </w:r>
      <w:proofErr w:type="gramEnd"/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</w:rPr>
        <w:t>Бухоро</w:t>
      </w:r>
      <w:r w:rsidRPr="00226491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тарихи</w:t>
      </w:r>
      <w:r w:rsidRPr="00226491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масалалари</w:t>
      </w:r>
      <w:r w:rsidRPr="00226491">
        <w:rPr>
          <w:rFonts w:ascii="TimesNewRomanPS-BoldMT" w:hAnsi="TimesNewRomanPS-BoldMT" w:cs="TimesNewRomanPS-BoldMT"/>
          <w:b/>
          <w:bCs/>
          <w:lang w:val="en-US"/>
        </w:rPr>
        <w:t xml:space="preserve"> (</w:t>
      </w:r>
      <w:r>
        <w:rPr>
          <w:rFonts w:ascii="TimesNewRomanPS-BoldMT" w:hAnsi="TimesNewRomanPS-BoldMT" w:cs="TimesNewRomanPS-BoldMT"/>
          <w:b/>
          <w:bCs/>
        </w:rPr>
        <w:t>энг</w:t>
      </w:r>
      <w:r w:rsidRPr="00226491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қадимги</w:t>
      </w:r>
      <w:r w:rsidRPr="00226491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замонлардан</w:t>
      </w:r>
      <w:r w:rsidRPr="00226491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ҳозиргача</w:t>
      </w:r>
      <w:r w:rsidRPr="00226491">
        <w:rPr>
          <w:rFonts w:ascii="TimesNewRomanPS-BoldMT" w:hAnsi="TimesNewRomanPS-BoldMT" w:cs="TimesNewRomanPS-BoldMT"/>
          <w:b/>
          <w:bCs/>
          <w:lang w:val="en-US"/>
        </w:rPr>
        <w:t>)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226491">
        <w:rPr>
          <w:rFonts w:ascii="Times New Roman" w:hAnsi="Times New Roman" w:cs="Times New Roman"/>
          <w:sz w:val="20"/>
          <w:szCs w:val="20"/>
          <w:lang w:val="en-US"/>
        </w:rPr>
        <w:t>189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Ayni mahalda yupqa ipak qog’ozga chizilgan Sitorai Moxi Xossa saroyining tarixi Buxoro davlat badiiy me’morchilik muzey qo’riqxonasining qo’lyozmalar fondida saqlanadi.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Undagi yozuvlar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arab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yozuvida bo’lib, fors tilida bitilgan. Tarixdagi ko’plab shiyponlar, hovuzchalar, ko’shklar, pavilonlar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aylanasimon filxona binolari bizgacha saqlanmagan.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Afsuski tarixning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muallifi noma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’lum.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U o’z ism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-sharifini yozib qoldirmagan.</w:t>
      </w:r>
      <w:proofErr w:type="gramEnd"/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1937 yilda mashhur rus me’mori, akademik Vinogradov tiklagan chizmalar asosida ko’pgina binolar devorlari ikki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va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bir qatorli sinchlardan ko’tarilgani va shuning uchun devorlarda ko’plab past balaand tokchalar h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amda ravoqchalar mavjudligini qayd etmoq mumkin.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Shunisi diqqatga sazovorki, ikkala eski saroyda ham derazalarning ko’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pchiligi shimolga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qaratilib, xonalarning yoz jaziramasida rohatbaxsh salqinlikni olib kirgan.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Bu esa me’morlar issiq iqlim sharoitida qasrni chinakkam jannatmakon go’shaga aylantirish maqsadida turli usullarni qo’llaganliklaridan dalolat beradi.</w:t>
      </w:r>
      <w:proofErr w:type="gramEnd"/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>Adabiyotlar ro’yxati: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Ахмедов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М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Ўрта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Осиё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меъморчилиги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тарихидан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Т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. “</w:t>
      </w:r>
      <w:r>
        <w:rPr>
          <w:rFonts w:ascii="TimesNewRomanPSMT" w:hAnsi="TimesNewRomanPSMT" w:cs="TimesNewRomanPSMT"/>
          <w:sz w:val="24"/>
          <w:szCs w:val="24"/>
        </w:rPr>
        <w:t>Ўзбекистон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’’ 1995. </w:t>
      </w: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NewRomanPSMT" w:hAnsi="TimesNewRomanPSMT" w:cs="TimesNewRomanPSMT"/>
          <w:sz w:val="24"/>
          <w:szCs w:val="24"/>
        </w:rPr>
        <w:t>Б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.157.</w:t>
      </w:r>
      <w:proofErr w:type="gramEnd"/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Баракаев. Ж., Ҳайдаров. Ж. Бухоро тарихи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.: “Ўқитувчи” </w:t>
      </w:r>
      <w:r>
        <w:rPr>
          <w:rFonts w:ascii="Times New Roman" w:hAnsi="Times New Roman" w:cs="Times New Roman"/>
          <w:sz w:val="24"/>
          <w:szCs w:val="24"/>
        </w:rPr>
        <w:t>1991. -</w:t>
      </w:r>
      <w:r>
        <w:rPr>
          <w:rFonts w:ascii="TimesNewRomanPSMT" w:hAnsi="TimesNewRomanPSMT" w:cs="TimesNewRomanPSMT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195.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Сайдалиев. С. “Ситораи Моҳи Ҳосса” Қишлоқ ҳақиқати// 1977. 8</w:t>
      </w:r>
      <w:r>
        <w:rPr>
          <w:rFonts w:ascii="Times New Roman" w:hAnsi="Times New Roman" w:cs="Times New Roman"/>
          <w:sz w:val="24"/>
          <w:szCs w:val="24"/>
        </w:rPr>
        <w:t>- dekabr.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Крюков К.С. Ситораи Моҳи Ҳосса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.: “Ўзбекистон’’ 1980.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Б. 143.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>5. Qoryog’di Jumayev. Sitorai Moxi Xossa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.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Buxoro. 2010. -</w:t>
      </w:r>
      <w:r>
        <w:rPr>
          <w:rFonts w:ascii="TimesNewRomanPSMT" w:hAnsi="TimesNewRomanPSMT" w:cs="TimesNewRomanPSMT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158.</w:t>
      </w:r>
    </w:p>
    <w:p w:rsidR="00226491" w:rsidRDefault="00226491" w:rsidP="002264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Qoryog’di Jumayev. Sitorai Moxi Xossa. </w:t>
      </w:r>
      <w:r>
        <w:rPr>
          <w:rFonts w:ascii="Times New Roman" w:hAnsi="Times New Roman" w:cs="Times New Roman"/>
          <w:sz w:val="24"/>
          <w:szCs w:val="24"/>
        </w:rPr>
        <w:t>-Buxoro. 2010. -</w:t>
      </w:r>
      <w:r>
        <w:rPr>
          <w:rFonts w:ascii="TimesNewRomanPSMT" w:hAnsi="TimesNewRomanPSMT" w:cs="TimesNewRomanPSMT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158.</w:t>
      </w:r>
    </w:p>
    <w:p w:rsidR="00226491" w:rsidRDefault="00226491" w:rsidP="002264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491" w:rsidRDefault="00226491" w:rsidP="002264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491" w:rsidRDefault="00226491" w:rsidP="002264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491" w:rsidRDefault="00226491" w:rsidP="002264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491" w:rsidRDefault="00226491" w:rsidP="002264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491" w:rsidRDefault="00226491" w:rsidP="002264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Республика миқёсидаги илмий</w:t>
      </w:r>
      <w:r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амалий конференция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516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>Hamroyev Asliddin Umed o‘g‘li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AMIR HAYDARNING MA’NAVIY QIYOFASI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 146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Қурбонова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.</w:t>
      </w:r>
      <w:r>
        <w:rPr>
          <w:rFonts w:ascii="TimesNewRomanPSMT" w:hAnsi="TimesNewRomanPSMT" w:cs="TimesNewRomanPSMT"/>
          <w:sz w:val="24"/>
          <w:szCs w:val="24"/>
        </w:rPr>
        <w:t>Б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БУХОРО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ВОҲАСИ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АҲОЛИСИ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ТАОМЛАНИШИ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БИЛАН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БОҒЛИ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ИСЛОМИЙ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УДУМЛАР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 148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Qurbonov Murodjon Dehqonboy o‘g‘li.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MIRZA SALIMBEKNING TARIXIY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O‘LKASHUNOSLIK ILMI RIVOJIGA QO‘SHGAN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HISSASI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150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Xamrayev Iskandar Murotjonovich.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BUXORO SHAHRI SUV TA’MINOTIDA BOLO HOVUZNING O‘RNI VA AHAMIYAT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I .................................................................................. 154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Nigmatov Alisher Xayrulla o‘g‘li.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BUXORO XONLIGI VA AMIRLIGINING ELCHILLIK ALOQALARI .............................................................................................................................. 155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NewRomanPSMT" w:hAnsi="TimesNewRomanPSMT" w:cs="TimesNewRomanPSMT"/>
          <w:sz w:val="24"/>
          <w:szCs w:val="24"/>
          <w:lang w:val="en-US"/>
        </w:rPr>
        <w:t>Tojiyev Dostonjon Beknazar o‘g‘li. BUX</w:t>
      </w:r>
      <w:r>
        <w:rPr>
          <w:rFonts w:ascii="TimesNewRomanPSMT" w:hAnsi="TimesNewRomanPSMT" w:cs="TimesNewRomanPSMT"/>
          <w:sz w:val="24"/>
          <w:szCs w:val="24"/>
        </w:rPr>
        <w:t>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R</w:t>
      </w:r>
      <w:r>
        <w:rPr>
          <w:rFonts w:ascii="TimesNewRomanPSMT" w:hAnsi="TimesNewRomanPSMT" w:cs="TimesNewRomanPSMT"/>
          <w:sz w:val="24"/>
          <w:szCs w:val="24"/>
        </w:rPr>
        <w:t>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MIRLIGINING BUYUK BRIT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NIY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, ER</w:t>
      </w:r>
      <w:r>
        <w:rPr>
          <w:rFonts w:ascii="TimesNewRomanPSMT" w:hAnsi="TimesNewRomanPSMT" w:cs="TimesNewRomanPSMT"/>
          <w:sz w:val="24"/>
          <w:szCs w:val="24"/>
        </w:rPr>
        <w:t>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N V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USM</w:t>
      </w:r>
      <w:r>
        <w:rPr>
          <w:rFonts w:ascii="TimesNewRomanPSMT" w:hAnsi="TimesNewRomanPSMT" w:cs="TimesNewRomanPSMT"/>
          <w:sz w:val="24"/>
          <w:szCs w:val="24"/>
        </w:rPr>
        <w:t>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NIYL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R IMPERIY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SI BIL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N SIY</w:t>
      </w:r>
      <w:r>
        <w:rPr>
          <w:rFonts w:ascii="TimesNewRomanPSMT" w:hAnsi="TimesNewRomanPSMT" w:cs="TimesNewRomanPSMT"/>
          <w:sz w:val="24"/>
          <w:szCs w:val="24"/>
        </w:rPr>
        <w:t>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SIY HAMDA DIPLOMATIK 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L</w:t>
      </w:r>
      <w:r>
        <w:rPr>
          <w:rFonts w:ascii="TimesNewRomanPSMT" w:hAnsi="TimesNewRomanPSMT" w:cs="TimesNewRomanPSMT"/>
          <w:sz w:val="24"/>
          <w:szCs w:val="24"/>
        </w:rPr>
        <w:t>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Q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L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RI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TARIXI ........................................................................................................................................ 158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Сайфиддинов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Достон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ДОНО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ЗИЁЕВАНИНГ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ТАДҚИҚОТЛАРИДА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XIX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XX </w:t>
      </w:r>
      <w:r>
        <w:rPr>
          <w:rFonts w:ascii="TimesNewRomanPSMT" w:hAnsi="TimesNewRomanPSMT" w:cs="TimesNewRomanPSMT"/>
          <w:sz w:val="24"/>
          <w:szCs w:val="24"/>
        </w:rPr>
        <w:t>АСР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БОШЛАРИДА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БУХОРО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ТАРИХИ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МАДРАСАЛАРДА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ТАЪЛИМ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МАҲАЛЛИЙ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ИШЛАБ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ЧИҚАРИШ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САВДО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NewRomanPSMT" w:hAnsi="TimesNewRomanPSMT" w:cs="TimesNewRomanPSMT"/>
          <w:sz w:val="24"/>
          <w:szCs w:val="24"/>
        </w:rPr>
        <w:t>СОТИҚ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МАСАЛАЛАРИ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)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 164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.</w:t>
      </w:r>
      <w:r>
        <w:rPr>
          <w:rFonts w:ascii="TimesNewRomanPSMT" w:hAnsi="TimesNewRomanPSMT" w:cs="TimesNewRomanPSMT"/>
          <w:sz w:val="24"/>
          <w:szCs w:val="24"/>
        </w:rPr>
        <w:t>Жумаева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.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.</w:t>
      </w:r>
      <w:r>
        <w:rPr>
          <w:rFonts w:ascii="TimesNewRomanPSMT" w:hAnsi="TimesNewRomanPSMT" w:cs="TimesNewRomanPSMT"/>
          <w:sz w:val="24"/>
          <w:szCs w:val="24"/>
        </w:rPr>
        <w:t>Ҳожиева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ДЕҲҚОНЧИЛИК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БИЛАН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БОҒЛИ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УРФ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– </w:t>
      </w:r>
      <w:r>
        <w:rPr>
          <w:rFonts w:ascii="TimesNewRomanPSMT" w:hAnsi="TimesNewRomanPSMT" w:cs="TimesNewRomanPSMT"/>
          <w:sz w:val="24"/>
          <w:szCs w:val="24"/>
        </w:rPr>
        <w:t>ОДАТ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МАРОСИМЛАР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ТАРИХИДАН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(XIX – </w:t>
      </w:r>
      <w:r>
        <w:rPr>
          <w:rFonts w:ascii="TimesNewRomanPSMT" w:hAnsi="TimesNewRomanPSMT" w:cs="TimesNewRomanPSMT"/>
          <w:sz w:val="24"/>
          <w:szCs w:val="24"/>
        </w:rPr>
        <w:t>АСР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ОХИРИ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XX </w:t>
      </w:r>
      <w:r>
        <w:rPr>
          <w:rFonts w:ascii="TimesNewRomanPSMT" w:hAnsi="TimesNewRomanPSMT" w:cs="TimesNewRomanPSMT"/>
          <w:sz w:val="24"/>
          <w:szCs w:val="24"/>
        </w:rPr>
        <w:t>АСР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БОШЛАРИ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БУХОРО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ВОҲАСИ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МИСОЛИДА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)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 167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Shodiyeva Shahlo Soliyevna, Rahmatilloyev Nusratillo Hikmatillo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o‘g‘li.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BUXORO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AMIRLIGIDA TINCHLIK VA FAVQULOTDA HOLATLARDA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YIG‘ILGAN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170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Маманов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Меҳриддин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Дусмурот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ўғли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БУХОРО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АМИРЛИГИНИНГ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САМАРҚАНД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БЕКЛИГИ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СИЁСИЙ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NewRomanPSMT" w:hAnsi="TimesNewRomanPSMT" w:cs="TimesNewRomanPSMT"/>
          <w:sz w:val="24"/>
          <w:szCs w:val="24"/>
        </w:rPr>
        <w:t>МА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’</w:t>
      </w:r>
      <w:r>
        <w:rPr>
          <w:rFonts w:ascii="TimesNewRomanPSMT" w:hAnsi="TimesNewRomanPSMT" w:cs="TimesNewRomanPSMT"/>
          <w:sz w:val="24"/>
          <w:szCs w:val="24"/>
        </w:rPr>
        <w:t>МУРИЙ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БОШҚАРУВИ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ТАРИХИ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 172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Хўжаёров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Асилбек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Отабек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ўғли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ҚАРШИ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ШАҲРИ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МАДРАСАЛАРИ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ТАРИХИГА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БИР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НАЗАР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ХХ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АСР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БОШЛАРИДА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)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 176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Эргашев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Жаҳонгир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Юнус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ўғли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САВДО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– </w:t>
      </w:r>
      <w:r>
        <w:rPr>
          <w:rFonts w:ascii="TimesNewRomanPSMT" w:hAnsi="TimesNewRomanPSMT" w:cs="TimesNewRomanPSMT"/>
          <w:sz w:val="24"/>
          <w:szCs w:val="24"/>
        </w:rPr>
        <w:t>СОТИҚ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АЛОҚАЛАРИДА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БОЗОРЛАР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КАРВОНСАРОЙЛАРНИНГ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ЎРНИ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 180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.</w:t>
      </w:r>
      <w:r>
        <w:rPr>
          <w:rFonts w:ascii="TimesNewRomanPSMT" w:hAnsi="TimesNewRomanPSMT" w:cs="TimesNewRomanPSMT"/>
          <w:sz w:val="24"/>
          <w:szCs w:val="24"/>
        </w:rPr>
        <w:t>Жумаева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Ш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.</w:t>
      </w:r>
      <w:r>
        <w:rPr>
          <w:rFonts w:ascii="TimesNewRomanPSMT" w:hAnsi="TimesNewRomanPSMT" w:cs="TimesNewRomanPSMT"/>
          <w:sz w:val="24"/>
          <w:szCs w:val="24"/>
        </w:rPr>
        <w:t>С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>.</w:t>
      </w:r>
      <w:r>
        <w:rPr>
          <w:rFonts w:ascii="TimesNewRomanPSMT" w:hAnsi="TimesNewRomanPSMT" w:cs="TimesNewRomanPSMT"/>
          <w:sz w:val="24"/>
          <w:szCs w:val="24"/>
        </w:rPr>
        <w:t>Ортиқова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ҚЎ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ЧИҚАРИШ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ЁКИ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ЭКИН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ЭКИШ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БИЛАН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БОҒЛИҚ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РАСМ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РУСУМЛАР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 183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Zaripov Sodiq Djurayevich.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BUXORODAGI «SITORAI MOXI XOSSA» OBIDASI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QURILISH ARXITEKTURASI 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187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Мубинов Мухаммадали Акобирович. ИЗУЧЕНИЕ БУХАРСКОГО ЭМИРАТА АНГЛИЙСКИМИ ПУТЕШЕСТВЕННИКАМИ (XIX ВЕК)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 189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>Sharipov Shohruz Faxriddin o‘g’li.</w:t>
      </w:r>
      <w:proofErr w:type="gramEnd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BUXORO TARIXIGA OID ARXIV MANBALARI (ROSSIYA DAVLAT QADIMGI AKTLAR ARXIVI MISOLIDA) ........................................ 193 Amonkeldi Axmatov, BUXORO ADABIY HARAKATCHILIGI NAMOYANDALARI ....... 194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 xml:space="preserve">Ahmadov Ahmadjon Asror o‘g‘li,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Samadova Rahimabegim Abdusaid qizi.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XIX ASRDAGI BUXORO VA ERON SAVDO MUNOSABATLARI XUSUSIDA .......................................... 196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6491">
        <w:rPr>
          <w:rFonts w:ascii="Times New Roman" w:hAnsi="Times New Roman" w:cs="Times New Roman"/>
          <w:sz w:val="24"/>
          <w:szCs w:val="24"/>
          <w:lang w:val="en-US"/>
        </w:rPr>
        <w:t>Elmurodova Nigora Jobir qizi.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BUXORO AMIRLIGIDA FAOLIYAT YURITGAN OLIY MADRASALAR ......................................................................................................................... 198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Эргашев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Жаҳонгир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Юнус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ўғли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Эркинова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Нилуфар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Миршод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қизи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БУХОРО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АМИРЛИГИ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ХИВА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ХОНЛИГИНИНГ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ЯГОНА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ИМПЕРИЯ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БОЖ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ТИЗИМИГА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КИРИТИЛИШИ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ВА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УНИНГ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ОҚИБАТЛАРИ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 200</w:t>
      </w:r>
    </w:p>
    <w:p w:rsidR="00226491" w:rsidRP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Faxriya Abdurasulova. </w:t>
      </w:r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BUXORO AMIRLIGI DIN ULAMOLARINING MA’NAVIY HAYOTIDA TUTGAN </w:t>
      </w:r>
      <w:proofErr w:type="gramStart"/>
      <w:r w:rsidRPr="00226491">
        <w:rPr>
          <w:rFonts w:ascii="TimesNewRomanPSMT" w:hAnsi="TimesNewRomanPSMT" w:cs="TimesNewRomanPSMT"/>
          <w:sz w:val="24"/>
          <w:szCs w:val="24"/>
          <w:lang w:val="en-US"/>
        </w:rPr>
        <w:t xml:space="preserve">O’RNI </w:t>
      </w:r>
      <w:r w:rsidRPr="0022649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</w:t>
      </w:r>
      <w:proofErr w:type="gramEnd"/>
      <w:r w:rsidRPr="00226491">
        <w:rPr>
          <w:rFonts w:ascii="Times New Roman" w:hAnsi="Times New Roman" w:cs="Times New Roman"/>
          <w:sz w:val="24"/>
          <w:szCs w:val="24"/>
          <w:lang w:val="en-US"/>
        </w:rPr>
        <w:t xml:space="preserve"> 204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Ирисқулов О.Ж. БУХОРО АМИРЛИГИ ДАВРИДА САМАРҚАНДДА САВДО МУНОСАБАТЛАРИ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 208</w:t>
      </w:r>
    </w:p>
    <w:p w:rsidR="00226491" w:rsidRDefault="00226491" w:rsidP="0022649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Bobodustov Bobur Mirzoboyevich. XIX ASRNING OXIRI - XX ASR BOSHLARIDA </w:t>
      </w:r>
      <w:r>
        <w:rPr>
          <w:rFonts w:ascii="TimesNewRomanPSMT" w:hAnsi="TimesNewRomanPSMT" w:cs="TimesNewRomanPSMT"/>
          <w:sz w:val="24"/>
          <w:szCs w:val="24"/>
        </w:rPr>
        <w:t>ZARAFSHON VOHASI SUV XO‘</w:t>
      </w:r>
      <w:r>
        <w:rPr>
          <w:rFonts w:ascii="Times New Roman" w:hAnsi="Times New Roman" w:cs="Times New Roman"/>
          <w:sz w:val="24"/>
          <w:szCs w:val="24"/>
        </w:rPr>
        <w:t>JALIGIDA SARFLANGAN XARAJATLARNING TARIXIY-MANBAVIY TAHLILI ............................................................................................. 211</w:t>
      </w:r>
    </w:p>
    <w:p w:rsidR="00226491" w:rsidRPr="00226491" w:rsidRDefault="00226491" w:rsidP="00226491">
      <w:r>
        <w:rPr>
          <w:rFonts w:ascii="TimesNewRomanPSMT" w:hAnsi="TimesNewRomanPSMT" w:cs="TimesNewRomanPSMT"/>
          <w:sz w:val="24"/>
          <w:szCs w:val="24"/>
        </w:rPr>
        <w:t xml:space="preserve">Джуразода Д.Х. О ДЕЯТЕЛЬНОСТИ ПРЕДСТАВИТЕЛЕЙ ЛИТЕРАТУРНОЙ ШКОЛЫ БУХАРЫ В </w:t>
      </w:r>
      <w:r>
        <w:rPr>
          <w:rFonts w:ascii="Times New Roman" w:hAnsi="Times New Roman" w:cs="Times New Roman"/>
          <w:sz w:val="24"/>
          <w:szCs w:val="24"/>
        </w:rPr>
        <w:t xml:space="preserve">XVIII </w:t>
      </w:r>
      <w:r>
        <w:rPr>
          <w:rFonts w:ascii="TimesNewRomanPSMT" w:hAnsi="TimesNewRomanPSMT" w:cs="TimesNewRomanPSMT"/>
          <w:sz w:val="24"/>
          <w:szCs w:val="24"/>
        </w:rPr>
        <w:t xml:space="preserve">–ПЕРВОЙ ПОЛОВИНЕ XIX ВВ.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 214</w:t>
      </w:r>
    </w:p>
    <w:sectPr w:rsidR="00226491" w:rsidRPr="00226491" w:rsidSect="009D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grammar="clean"/>
  <w:defaultTabStop w:val="708"/>
  <w:characterSpacingControl w:val="doNotCompress"/>
  <w:compat/>
  <w:rsids>
    <w:rsidRoot w:val="00226491"/>
    <w:rsid w:val="00226491"/>
    <w:rsid w:val="009D4B6F"/>
    <w:rsid w:val="00B22B84"/>
    <w:rsid w:val="00D1161A"/>
    <w:rsid w:val="00F53CCA"/>
    <w:rsid w:val="00F7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A"/>
  </w:style>
  <w:style w:type="paragraph" w:styleId="1">
    <w:name w:val="heading 1"/>
    <w:basedOn w:val="a"/>
    <w:next w:val="a"/>
    <w:link w:val="10"/>
    <w:uiPriority w:val="9"/>
    <w:qFormat/>
    <w:rsid w:val="00D11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6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1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16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116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1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1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16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D1161A"/>
    <w:pPr>
      <w:spacing w:line="240" w:lineRule="auto"/>
    </w:pPr>
  </w:style>
  <w:style w:type="paragraph" w:customStyle="1" w:styleId="Default">
    <w:name w:val="Default"/>
    <w:rsid w:val="0022649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2104</Words>
  <Characters>11995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</dc:creator>
  <cp:lastModifiedBy>ReStart</cp:lastModifiedBy>
  <cp:revision>1</cp:revision>
  <dcterms:created xsi:type="dcterms:W3CDTF">2024-07-01T16:46:00Z</dcterms:created>
  <dcterms:modified xsi:type="dcterms:W3CDTF">2024-07-01T16:53:00Z</dcterms:modified>
</cp:coreProperties>
</file>