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1B" w:rsidRDefault="0030021B" w:rsidP="0030021B">
      <w:pPr>
        <w:pStyle w:val="Default"/>
      </w:pPr>
    </w:p>
    <w:p w:rsidR="0030021B" w:rsidRDefault="0030021B" w:rsidP="0030021B">
      <w:pPr>
        <w:pStyle w:val="Default"/>
        <w:jc w:val="center"/>
        <w:rPr>
          <w:sz w:val="28"/>
          <w:szCs w:val="28"/>
        </w:rPr>
      </w:pPr>
      <w:r>
        <w:rPr>
          <w:b/>
          <w:bCs/>
          <w:sz w:val="28"/>
          <w:szCs w:val="28"/>
        </w:rPr>
        <w:t>ЎЗБЕКИСТОН РЕСПУБЛИКАСИ</w:t>
      </w:r>
    </w:p>
    <w:p w:rsidR="0030021B" w:rsidRDefault="0030021B" w:rsidP="0030021B">
      <w:pPr>
        <w:pStyle w:val="Default"/>
        <w:rPr>
          <w:b/>
          <w:bCs/>
          <w:sz w:val="28"/>
          <w:szCs w:val="28"/>
        </w:rPr>
      </w:pPr>
    </w:p>
    <w:p w:rsidR="0030021B" w:rsidRDefault="0030021B" w:rsidP="0030021B">
      <w:pPr>
        <w:pStyle w:val="Default"/>
        <w:jc w:val="center"/>
        <w:rPr>
          <w:b/>
          <w:bCs/>
          <w:sz w:val="28"/>
          <w:szCs w:val="28"/>
        </w:rPr>
      </w:pPr>
      <w:r>
        <w:rPr>
          <w:b/>
          <w:bCs/>
          <w:sz w:val="28"/>
          <w:szCs w:val="28"/>
        </w:rPr>
        <w:t xml:space="preserve">ОЛИЙ ВА ЎРТА МАХСУС ТАЪЛИМ ВАЗИРЛИГИ </w:t>
      </w:r>
    </w:p>
    <w:p w:rsidR="0030021B" w:rsidRDefault="0030021B" w:rsidP="0030021B">
      <w:pPr>
        <w:pStyle w:val="Default"/>
        <w:jc w:val="center"/>
        <w:rPr>
          <w:b/>
          <w:bCs/>
          <w:sz w:val="28"/>
          <w:szCs w:val="28"/>
        </w:rPr>
      </w:pPr>
    </w:p>
    <w:p w:rsidR="0030021B" w:rsidRDefault="0030021B" w:rsidP="0030021B">
      <w:pPr>
        <w:pStyle w:val="Default"/>
        <w:jc w:val="center"/>
        <w:rPr>
          <w:sz w:val="28"/>
          <w:szCs w:val="28"/>
        </w:rPr>
      </w:pPr>
      <w:r>
        <w:rPr>
          <w:b/>
          <w:bCs/>
          <w:sz w:val="28"/>
          <w:szCs w:val="28"/>
        </w:rPr>
        <w:t>БУХОРО ДАВЛАТ УНИВЕРСИТЕТИ</w:t>
      </w:r>
    </w:p>
    <w:p w:rsidR="0030021B" w:rsidRDefault="0030021B" w:rsidP="0030021B">
      <w:pPr>
        <w:pStyle w:val="Default"/>
        <w:rPr>
          <w:b/>
          <w:bCs/>
          <w:sz w:val="28"/>
          <w:szCs w:val="28"/>
        </w:rPr>
      </w:pPr>
    </w:p>
    <w:p w:rsidR="0030021B" w:rsidRDefault="0030021B" w:rsidP="0030021B">
      <w:pPr>
        <w:pStyle w:val="Default"/>
        <w:rPr>
          <w:sz w:val="28"/>
          <w:szCs w:val="28"/>
        </w:rPr>
      </w:pPr>
      <w:r>
        <w:rPr>
          <w:b/>
          <w:bCs/>
          <w:sz w:val="28"/>
          <w:szCs w:val="28"/>
        </w:rPr>
        <w:t xml:space="preserve">                               </w:t>
      </w:r>
      <w:r>
        <w:rPr>
          <w:b/>
          <w:bCs/>
          <w:sz w:val="28"/>
          <w:szCs w:val="28"/>
        </w:rPr>
        <w:t xml:space="preserve">МУСИҚА ТАЪЛИМИ КАФЕДРАСИ </w:t>
      </w:r>
    </w:p>
    <w:p w:rsidR="0030021B" w:rsidRDefault="0030021B" w:rsidP="0030021B">
      <w:pPr>
        <w:pStyle w:val="Default"/>
        <w:jc w:val="center"/>
        <w:rPr>
          <w:b/>
          <w:bCs/>
          <w:sz w:val="52"/>
          <w:szCs w:val="52"/>
        </w:rPr>
      </w:pPr>
    </w:p>
    <w:p w:rsidR="0030021B" w:rsidRDefault="0030021B" w:rsidP="0030021B">
      <w:pPr>
        <w:pStyle w:val="Default"/>
        <w:jc w:val="center"/>
        <w:rPr>
          <w:b/>
          <w:bCs/>
          <w:sz w:val="52"/>
          <w:szCs w:val="52"/>
        </w:rPr>
      </w:pPr>
    </w:p>
    <w:p w:rsidR="0030021B" w:rsidRDefault="0030021B" w:rsidP="0030021B">
      <w:pPr>
        <w:pStyle w:val="Default"/>
        <w:jc w:val="center"/>
        <w:rPr>
          <w:sz w:val="52"/>
          <w:szCs w:val="52"/>
        </w:rPr>
      </w:pPr>
      <w:r>
        <w:rPr>
          <w:b/>
          <w:bCs/>
          <w:sz w:val="52"/>
          <w:szCs w:val="52"/>
        </w:rPr>
        <w:t>БУХОРО МУСИҚА ФОЛЬКЛОРИНИНГ ТАРИХИ</w:t>
      </w:r>
      <w:proofErr w:type="gramStart"/>
      <w:r>
        <w:rPr>
          <w:b/>
          <w:bCs/>
          <w:sz w:val="52"/>
          <w:szCs w:val="52"/>
        </w:rPr>
        <w:t>Й-</w:t>
      </w:r>
      <w:proofErr w:type="gramEnd"/>
      <w:r>
        <w:rPr>
          <w:b/>
          <w:bCs/>
          <w:sz w:val="52"/>
          <w:szCs w:val="52"/>
        </w:rPr>
        <w:t xml:space="preserve"> НАЗАРИЙ ВА АМАЛИЙ МАСАЛАЛАРИ</w:t>
      </w:r>
    </w:p>
    <w:p w:rsidR="0030021B" w:rsidRDefault="0030021B" w:rsidP="0030021B">
      <w:pPr>
        <w:pStyle w:val="Default"/>
        <w:rPr>
          <w:b/>
          <w:bCs/>
          <w:sz w:val="32"/>
          <w:szCs w:val="32"/>
        </w:rPr>
      </w:pPr>
    </w:p>
    <w:p w:rsidR="0030021B" w:rsidRDefault="0030021B" w:rsidP="0030021B">
      <w:pPr>
        <w:pStyle w:val="Default"/>
        <w:rPr>
          <w:b/>
          <w:bCs/>
          <w:sz w:val="32"/>
          <w:szCs w:val="32"/>
        </w:rPr>
      </w:pPr>
    </w:p>
    <w:p w:rsidR="0030021B" w:rsidRDefault="0030021B" w:rsidP="0030021B">
      <w:pPr>
        <w:pStyle w:val="Default"/>
        <w:jc w:val="center"/>
        <w:rPr>
          <w:sz w:val="32"/>
          <w:szCs w:val="32"/>
        </w:rPr>
      </w:pPr>
      <w:r>
        <w:rPr>
          <w:b/>
          <w:bCs/>
          <w:sz w:val="32"/>
          <w:szCs w:val="32"/>
        </w:rPr>
        <w:t xml:space="preserve">мавзусидаги халқаро </w:t>
      </w:r>
      <w:r>
        <w:rPr>
          <w:sz w:val="32"/>
          <w:szCs w:val="32"/>
        </w:rPr>
        <w:t>илмий</w:t>
      </w:r>
      <w:r>
        <w:rPr>
          <w:b/>
          <w:bCs/>
          <w:sz w:val="32"/>
          <w:szCs w:val="32"/>
        </w:rPr>
        <w:t>-амалий конференция</w:t>
      </w:r>
    </w:p>
    <w:p w:rsidR="0030021B" w:rsidRDefault="0030021B" w:rsidP="0030021B">
      <w:pPr>
        <w:pStyle w:val="Default"/>
        <w:jc w:val="center"/>
        <w:rPr>
          <w:b/>
          <w:bCs/>
          <w:sz w:val="48"/>
          <w:szCs w:val="48"/>
        </w:rPr>
      </w:pPr>
    </w:p>
    <w:p w:rsidR="0030021B" w:rsidRDefault="0030021B" w:rsidP="0030021B">
      <w:pPr>
        <w:pStyle w:val="Default"/>
        <w:jc w:val="center"/>
        <w:rPr>
          <w:sz w:val="48"/>
          <w:szCs w:val="48"/>
        </w:rPr>
      </w:pPr>
      <w:r>
        <w:rPr>
          <w:b/>
          <w:bCs/>
          <w:sz w:val="48"/>
          <w:szCs w:val="48"/>
        </w:rPr>
        <w:t>МАТЕРИАЛЛАРИ</w:t>
      </w:r>
    </w:p>
    <w:p w:rsidR="0030021B" w:rsidRDefault="0030021B" w:rsidP="0030021B">
      <w:pPr>
        <w:pStyle w:val="Default"/>
        <w:jc w:val="center"/>
        <w:rPr>
          <w:b/>
          <w:bCs/>
          <w:sz w:val="34"/>
          <w:szCs w:val="34"/>
        </w:rPr>
      </w:pPr>
    </w:p>
    <w:p w:rsidR="0030021B" w:rsidRDefault="0030021B" w:rsidP="0030021B">
      <w:pPr>
        <w:pStyle w:val="Default"/>
        <w:jc w:val="center"/>
        <w:rPr>
          <w:sz w:val="34"/>
          <w:szCs w:val="34"/>
        </w:rPr>
      </w:pPr>
      <w:r>
        <w:rPr>
          <w:b/>
          <w:bCs/>
          <w:sz w:val="34"/>
          <w:szCs w:val="34"/>
        </w:rPr>
        <w:t>19 октябрь</w:t>
      </w:r>
    </w:p>
    <w:p w:rsidR="0030021B" w:rsidRDefault="0030021B" w:rsidP="0030021B">
      <w:pPr>
        <w:jc w:val="center"/>
        <w:rPr>
          <w:rFonts w:ascii="Times New Roman" w:hAnsi="Times New Roman" w:cs="Times New Roman"/>
          <w:sz w:val="34"/>
          <w:szCs w:val="34"/>
        </w:rPr>
      </w:pPr>
    </w:p>
    <w:p w:rsidR="0030021B" w:rsidRDefault="0030021B" w:rsidP="0030021B">
      <w:pPr>
        <w:jc w:val="center"/>
        <w:rPr>
          <w:rFonts w:ascii="Times New Roman" w:hAnsi="Times New Roman" w:cs="Times New Roman"/>
          <w:sz w:val="34"/>
          <w:szCs w:val="34"/>
        </w:rPr>
      </w:pPr>
    </w:p>
    <w:p w:rsidR="0030021B" w:rsidRDefault="0030021B" w:rsidP="0030021B">
      <w:pPr>
        <w:jc w:val="center"/>
        <w:rPr>
          <w:rFonts w:ascii="Times New Roman" w:hAnsi="Times New Roman" w:cs="Times New Roman"/>
          <w:sz w:val="34"/>
          <w:szCs w:val="34"/>
        </w:rPr>
      </w:pPr>
    </w:p>
    <w:p w:rsidR="0030021B" w:rsidRDefault="0030021B" w:rsidP="0030021B">
      <w:pPr>
        <w:jc w:val="center"/>
        <w:rPr>
          <w:rFonts w:ascii="Times New Roman" w:hAnsi="Times New Roman" w:cs="Times New Roman"/>
          <w:sz w:val="34"/>
          <w:szCs w:val="34"/>
        </w:rPr>
      </w:pPr>
    </w:p>
    <w:p w:rsidR="0030021B" w:rsidRDefault="0030021B" w:rsidP="0030021B">
      <w:pPr>
        <w:jc w:val="center"/>
        <w:rPr>
          <w:rFonts w:ascii="Times New Roman" w:hAnsi="Times New Roman" w:cs="Times New Roman"/>
          <w:sz w:val="34"/>
          <w:szCs w:val="34"/>
        </w:rPr>
      </w:pPr>
    </w:p>
    <w:p w:rsidR="0030021B" w:rsidRDefault="0030021B" w:rsidP="0030021B">
      <w:pPr>
        <w:jc w:val="center"/>
        <w:rPr>
          <w:rFonts w:ascii="Times New Roman" w:hAnsi="Times New Roman" w:cs="Times New Roman"/>
          <w:sz w:val="34"/>
          <w:szCs w:val="34"/>
        </w:rPr>
      </w:pPr>
    </w:p>
    <w:p w:rsidR="0030021B" w:rsidRDefault="0030021B" w:rsidP="0030021B">
      <w:pPr>
        <w:jc w:val="center"/>
        <w:rPr>
          <w:rFonts w:ascii="Times New Roman" w:hAnsi="Times New Roman" w:cs="Times New Roman"/>
          <w:sz w:val="34"/>
          <w:szCs w:val="34"/>
        </w:rPr>
      </w:pPr>
    </w:p>
    <w:p w:rsidR="00D8263A" w:rsidRDefault="0030021B" w:rsidP="0030021B">
      <w:pPr>
        <w:jc w:val="center"/>
        <w:rPr>
          <w:rFonts w:ascii="Times New Roman" w:hAnsi="Times New Roman" w:cs="Times New Roman"/>
          <w:sz w:val="34"/>
          <w:szCs w:val="34"/>
        </w:rPr>
      </w:pPr>
      <w:r w:rsidRPr="0030021B">
        <w:rPr>
          <w:rFonts w:ascii="Times New Roman" w:hAnsi="Times New Roman" w:cs="Times New Roman"/>
          <w:sz w:val="34"/>
          <w:szCs w:val="34"/>
        </w:rPr>
        <w:t>Бухоро -</w:t>
      </w:r>
      <w:r>
        <w:rPr>
          <w:rFonts w:ascii="Times New Roman" w:hAnsi="Times New Roman" w:cs="Times New Roman"/>
          <w:sz w:val="34"/>
          <w:szCs w:val="34"/>
        </w:rPr>
        <w:t>2021</w:t>
      </w:r>
    </w:p>
    <w:p w:rsidR="00436B0D" w:rsidRDefault="00436B0D" w:rsidP="0030021B">
      <w:pPr>
        <w:jc w:val="center"/>
        <w:rPr>
          <w:rFonts w:ascii="Times New Roman" w:hAnsi="Times New Roman" w:cs="Times New Roman"/>
          <w:sz w:val="34"/>
          <w:szCs w:val="34"/>
        </w:rPr>
      </w:pPr>
    </w:p>
    <w:tbl>
      <w:tblPr>
        <w:tblW w:w="0" w:type="auto"/>
        <w:tblBorders>
          <w:top w:val="nil"/>
          <w:left w:val="nil"/>
          <w:bottom w:val="nil"/>
          <w:right w:val="nil"/>
        </w:tblBorders>
        <w:tblLayout w:type="fixed"/>
        <w:tblLook w:val="0000" w:firstRow="0" w:lastRow="0" w:firstColumn="0" w:lastColumn="0" w:noHBand="0" w:noVBand="0"/>
      </w:tblPr>
      <w:tblGrid>
        <w:gridCol w:w="4713"/>
        <w:gridCol w:w="4714"/>
      </w:tblGrid>
      <w:tr w:rsidR="00436B0D">
        <w:tblPrEx>
          <w:tblCellMar>
            <w:top w:w="0" w:type="dxa"/>
            <w:bottom w:w="0" w:type="dxa"/>
          </w:tblCellMar>
        </w:tblPrEx>
        <w:trPr>
          <w:trHeight w:val="117"/>
        </w:trPr>
        <w:tc>
          <w:tcPr>
            <w:tcW w:w="4713" w:type="dxa"/>
          </w:tcPr>
          <w:p w:rsidR="00436B0D" w:rsidRPr="00436B0D" w:rsidRDefault="00436B0D">
            <w:pPr>
              <w:pStyle w:val="Default"/>
              <w:rPr>
                <w:sz w:val="26"/>
                <w:szCs w:val="26"/>
                <w:lang w:val="en-US"/>
              </w:rPr>
            </w:pPr>
            <w:r>
              <w:rPr>
                <w:b/>
                <w:bCs/>
                <w:sz w:val="26"/>
                <w:szCs w:val="26"/>
              </w:rPr>
              <w:t xml:space="preserve">Aslı ORUNBAYEV. </w:t>
            </w:r>
            <w:r w:rsidRPr="00436B0D">
              <w:rPr>
                <w:sz w:val="26"/>
                <w:szCs w:val="26"/>
                <w:lang w:val="en-US"/>
              </w:rPr>
              <w:t xml:space="preserve">Buhara halk sovyet cumhuriyeti sanat alanindaki faaliyetleri </w:t>
            </w:r>
          </w:p>
        </w:tc>
        <w:tc>
          <w:tcPr>
            <w:tcW w:w="4713" w:type="dxa"/>
          </w:tcPr>
          <w:p w:rsidR="00436B0D" w:rsidRDefault="00436B0D">
            <w:pPr>
              <w:pStyle w:val="Default"/>
              <w:rPr>
                <w:sz w:val="26"/>
                <w:szCs w:val="26"/>
              </w:rPr>
            </w:pPr>
            <w:r>
              <w:rPr>
                <w:sz w:val="26"/>
                <w:szCs w:val="26"/>
              </w:rPr>
              <w:t xml:space="preserve">144 </w:t>
            </w:r>
          </w:p>
        </w:tc>
      </w:tr>
      <w:tr w:rsidR="00436B0D">
        <w:tblPrEx>
          <w:tblCellMar>
            <w:top w:w="0" w:type="dxa"/>
            <w:bottom w:w="0" w:type="dxa"/>
          </w:tblCellMar>
        </w:tblPrEx>
        <w:trPr>
          <w:trHeight w:val="273"/>
        </w:trPr>
        <w:tc>
          <w:tcPr>
            <w:tcW w:w="4713" w:type="dxa"/>
          </w:tcPr>
          <w:p w:rsidR="00436B0D" w:rsidRDefault="00436B0D">
            <w:pPr>
              <w:pStyle w:val="Default"/>
              <w:rPr>
                <w:sz w:val="26"/>
                <w:szCs w:val="26"/>
              </w:rPr>
            </w:pPr>
            <w:r>
              <w:rPr>
                <w:b/>
                <w:bCs/>
                <w:sz w:val="26"/>
                <w:szCs w:val="26"/>
              </w:rPr>
              <w:t xml:space="preserve">Лилия Харисовна Фаизова. </w:t>
            </w:r>
            <w:r>
              <w:rPr>
                <w:sz w:val="26"/>
                <w:szCs w:val="26"/>
              </w:rPr>
              <w:t xml:space="preserve">Бухарцы в Сибири: роль в развитии духовной и материальной культуры сибирских татар </w:t>
            </w:r>
          </w:p>
        </w:tc>
        <w:tc>
          <w:tcPr>
            <w:tcW w:w="4713" w:type="dxa"/>
          </w:tcPr>
          <w:p w:rsidR="00436B0D" w:rsidRDefault="00436B0D">
            <w:pPr>
              <w:pStyle w:val="Default"/>
              <w:rPr>
                <w:sz w:val="26"/>
                <w:szCs w:val="26"/>
              </w:rPr>
            </w:pPr>
            <w:r>
              <w:rPr>
                <w:sz w:val="26"/>
                <w:szCs w:val="26"/>
              </w:rPr>
              <w:t xml:space="preserve">147 </w:t>
            </w:r>
          </w:p>
        </w:tc>
      </w:tr>
      <w:tr w:rsidR="00436B0D">
        <w:tblPrEx>
          <w:tblCellMar>
            <w:top w:w="0" w:type="dxa"/>
            <w:bottom w:w="0" w:type="dxa"/>
          </w:tblCellMar>
        </w:tblPrEx>
        <w:trPr>
          <w:trHeight w:val="275"/>
        </w:trPr>
        <w:tc>
          <w:tcPr>
            <w:tcW w:w="4713" w:type="dxa"/>
          </w:tcPr>
          <w:p w:rsidR="00436B0D" w:rsidRDefault="00436B0D">
            <w:pPr>
              <w:pStyle w:val="Default"/>
              <w:rPr>
                <w:sz w:val="26"/>
                <w:szCs w:val="26"/>
              </w:rPr>
            </w:pPr>
            <w:r>
              <w:rPr>
                <w:b/>
                <w:bCs/>
                <w:sz w:val="26"/>
                <w:szCs w:val="26"/>
              </w:rPr>
              <w:t xml:space="preserve">Шадманова Нодира Исматуллаевна. </w:t>
            </w:r>
            <w:r>
              <w:rPr>
                <w:sz w:val="26"/>
                <w:szCs w:val="26"/>
              </w:rPr>
              <w:t xml:space="preserve">Фитрат ёшларнинг мусиқий-маданий тафаккурини </w:t>
            </w:r>
            <w:proofErr w:type="gramStart"/>
            <w:r>
              <w:rPr>
                <w:sz w:val="26"/>
                <w:szCs w:val="26"/>
              </w:rPr>
              <w:t>шаклланиши</w:t>
            </w:r>
            <w:proofErr w:type="gramEnd"/>
            <w:r>
              <w:rPr>
                <w:sz w:val="26"/>
                <w:szCs w:val="26"/>
              </w:rPr>
              <w:t xml:space="preserve"> ҳақида </w:t>
            </w:r>
          </w:p>
        </w:tc>
        <w:tc>
          <w:tcPr>
            <w:tcW w:w="4713" w:type="dxa"/>
          </w:tcPr>
          <w:p w:rsidR="00436B0D" w:rsidRDefault="00436B0D">
            <w:pPr>
              <w:pStyle w:val="Default"/>
              <w:rPr>
                <w:sz w:val="26"/>
                <w:szCs w:val="26"/>
              </w:rPr>
            </w:pPr>
            <w:r>
              <w:rPr>
                <w:sz w:val="26"/>
                <w:szCs w:val="26"/>
              </w:rPr>
              <w:t xml:space="preserve">152 </w:t>
            </w:r>
          </w:p>
        </w:tc>
      </w:tr>
      <w:tr w:rsidR="00436B0D">
        <w:tblPrEx>
          <w:tblCellMar>
            <w:top w:w="0" w:type="dxa"/>
            <w:bottom w:w="0" w:type="dxa"/>
          </w:tblCellMar>
        </w:tblPrEx>
        <w:trPr>
          <w:trHeight w:val="117"/>
        </w:trPr>
        <w:tc>
          <w:tcPr>
            <w:tcW w:w="4713" w:type="dxa"/>
          </w:tcPr>
          <w:p w:rsidR="00436B0D" w:rsidRDefault="00436B0D">
            <w:pPr>
              <w:pStyle w:val="Default"/>
              <w:rPr>
                <w:sz w:val="26"/>
                <w:szCs w:val="26"/>
              </w:rPr>
            </w:pPr>
            <w:r>
              <w:rPr>
                <w:b/>
                <w:bCs/>
                <w:sz w:val="26"/>
                <w:szCs w:val="26"/>
              </w:rPr>
              <w:t xml:space="preserve">Qurbonov Qo’ldosh Yo’ldoshevich. Dirijyorlik san’ati taraqqiyoti xususida </w:t>
            </w:r>
          </w:p>
        </w:tc>
        <w:tc>
          <w:tcPr>
            <w:tcW w:w="4713" w:type="dxa"/>
          </w:tcPr>
          <w:p w:rsidR="00436B0D" w:rsidRDefault="00436B0D">
            <w:pPr>
              <w:pStyle w:val="Default"/>
              <w:rPr>
                <w:sz w:val="26"/>
                <w:szCs w:val="26"/>
              </w:rPr>
            </w:pPr>
            <w:r>
              <w:rPr>
                <w:sz w:val="26"/>
                <w:szCs w:val="26"/>
              </w:rPr>
              <w:t xml:space="preserve">155 </w:t>
            </w:r>
          </w:p>
        </w:tc>
      </w:tr>
      <w:tr w:rsidR="00436B0D">
        <w:tblPrEx>
          <w:tblCellMar>
            <w:top w:w="0" w:type="dxa"/>
            <w:bottom w:w="0" w:type="dxa"/>
          </w:tblCellMar>
        </w:tblPrEx>
        <w:trPr>
          <w:trHeight w:val="432"/>
        </w:trPr>
        <w:tc>
          <w:tcPr>
            <w:tcW w:w="4713" w:type="dxa"/>
          </w:tcPr>
          <w:p w:rsidR="00436B0D" w:rsidRDefault="00436B0D">
            <w:pPr>
              <w:pStyle w:val="Default"/>
              <w:rPr>
                <w:sz w:val="26"/>
                <w:szCs w:val="26"/>
              </w:rPr>
            </w:pPr>
            <w:r>
              <w:rPr>
                <w:b/>
                <w:bCs/>
                <w:sz w:val="26"/>
                <w:szCs w:val="26"/>
              </w:rPr>
              <w:t xml:space="preserve">Muxamedov To‘lqinjon Djuraevich. </w:t>
            </w:r>
            <w:r>
              <w:rPr>
                <w:sz w:val="26"/>
                <w:szCs w:val="26"/>
              </w:rPr>
              <w:t xml:space="preserve">Yoshlar tarbiyasining ma'naviy-axloqiy negizlari: yoshlar turmush madaniyatini rivojlantirishda bo‘sh vaqtdan oqilona foydalanishning o‘rni va ahamiyati </w:t>
            </w:r>
          </w:p>
        </w:tc>
        <w:tc>
          <w:tcPr>
            <w:tcW w:w="4713" w:type="dxa"/>
          </w:tcPr>
          <w:p w:rsidR="00436B0D" w:rsidRDefault="00436B0D">
            <w:pPr>
              <w:pStyle w:val="Default"/>
              <w:rPr>
                <w:sz w:val="26"/>
                <w:szCs w:val="26"/>
              </w:rPr>
            </w:pPr>
            <w:r>
              <w:rPr>
                <w:sz w:val="26"/>
                <w:szCs w:val="26"/>
              </w:rPr>
              <w:t xml:space="preserve">158 </w:t>
            </w:r>
          </w:p>
        </w:tc>
      </w:tr>
      <w:tr w:rsidR="00436B0D">
        <w:tblPrEx>
          <w:tblCellMar>
            <w:top w:w="0" w:type="dxa"/>
            <w:bottom w:w="0" w:type="dxa"/>
          </w:tblCellMar>
        </w:tblPrEx>
        <w:trPr>
          <w:trHeight w:val="117"/>
        </w:trPr>
        <w:tc>
          <w:tcPr>
            <w:tcW w:w="4713" w:type="dxa"/>
          </w:tcPr>
          <w:p w:rsidR="00436B0D" w:rsidRDefault="00436B0D">
            <w:pPr>
              <w:pStyle w:val="Default"/>
              <w:rPr>
                <w:sz w:val="26"/>
                <w:szCs w:val="26"/>
              </w:rPr>
            </w:pPr>
            <w:r>
              <w:rPr>
                <w:b/>
                <w:bCs/>
                <w:sz w:val="26"/>
                <w:szCs w:val="26"/>
              </w:rPr>
              <w:t xml:space="preserve">Sanoqul Do’stov. </w:t>
            </w:r>
            <w:r>
              <w:rPr>
                <w:sz w:val="26"/>
                <w:szCs w:val="26"/>
              </w:rPr>
              <w:t xml:space="preserve">Milliy musiqamiz to’g’risida sharq olimlarining ilmiy qarashlari </w:t>
            </w:r>
          </w:p>
        </w:tc>
        <w:tc>
          <w:tcPr>
            <w:tcW w:w="4713" w:type="dxa"/>
          </w:tcPr>
          <w:p w:rsidR="00436B0D" w:rsidRDefault="00436B0D">
            <w:pPr>
              <w:pStyle w:val="Default"/>
              <w:rPr>
                <w:sz w:val="26"/>
                <w:szCs w:val="26"/>
              </w:rPr>
            </w:pPr>
            <w:r>
              <w:rPr>
                <w:sz w:val="26"/>
                <w:szCs w:val="26"/>
              </w:rPr>
              <w:t xml:space="preserve">161 </w:t>
            </w:r>
          </w:p>
        </w:tc>
      </w:tr>
      <w:tr w:rsidR="00436B0D">
        <w:tblPrEx>
          <w:tblCellMar>
            <w:top w:w="0" w:type="dxa"/>
            <w:bottom w:w="0" w:type="dxa"/>
          </w:tblCellMar>
        </w:tblPrEx>
        <w:trPr>
          <w:trHeight w:val="117"/>
        </w:trPr>
        <w:tc>
          <w:tcPr>
            <w:tcW w:w="4713" w:type="dxa"/>
          </w:tcPr>
          <w:p w:rsidR="00436B0D" w:rsidRDefault="00436B0D">
            <w:pPr>
              <w:pStyle w:val="Default"/>
              <w:rPr>
                <w:sz w:val="26"/>
                <w:szCs w:val="26"/>
              </w:rPr>
            </w:pPr>
            <w:r>
              <w:rPr>
                <w:b/>
                <w:bCs/>
                <w:sz w:val="26"/>
                <w:szCs w:val="26"/>
              </w:rPr>
              <w:t xml:space="preserve">Ботир Досимбетов. </w:t>
            </w:r>
            <w:r>
              <w:rPr>
                <w:sz w:val="26"/>
                <w:szCs w:val="26"/>
              </w:rPr>
              <w:t xml:space="preserve">Муҳамманиёз Нишотий “Най ва Шамшод” асари </w:t>
            </w:r>
          </w:p>
        </w:tc>
        <w:tc>
          <w:tcPr>
            <w:tcW w:w="4713" w:type="dxa"/>
          </w:tcPr>
          <w:p w:rsidR="00436B0D" w:rsidRDefault="00436B0D">
            <w:pPr>
              <w:pStyle w:val="Default"/>
              <w:rPr>
                <w:sz w:val="26"/>
                <w:szCs w:val="26"/>
              </w:rPr>
            </w:pPr>
            <w:r>
              <w:rPr>
                <w:sz w:val="26"/>
                <w:szCs w:val="26"/>
              </w:rPr>
              <w:t xml:space="preserve">164 </w:t>
            </w:r>
          </w:p>
        </w:tc>
      </w:tr>
      <w:tr w:rsidR="00436B0D">
        <w:tblPrEx>
          <w:tblCellMar>
            <w:top w:w="0" w:type="dxa"/>
            <w:bottom w:w="0" w:type="dxa"/>
          </w:tblCellMar>
        </w:tblPrEx>
        <w:trPr>
          <w:trHeight w:val="273"/>
        </w:trPr>
        <w:tc>
          <w:tcPr>
            <w:tcW w:w="4713" w:type="dxa"/>
          </w:tcPr>
          <w:p w:rsidR="00436B0D" w:rsidRPr="00436B0D" w:rsidRDefault="00436B0D">
            <w:pPr>
              <w:pStyle w:val="Default"/>
              <w:rPr>
                <w:sz w:val="26"/>
                <w:szCs w:val="26"/>
                <w:lang w:val="en-US"/>
              </w:rPr>
            </w:pPr>
            <w:r w:rsidRPr="00436B0D">
              <w:rPr>
                <w:b/>
                <w:bCs/>
                <w:sz w:val="26"/>
                <w:szCs w:val="26"/>
                <w:lang w:val="en-US"/>
              </w:rPr>
              <w:t xml:space="preserve">Xamdamova Sitora Rustam qizi. </w:t>
            </w:r>
            <w:r w:rsidRPr="00436B0D">
              <w:rPr>
                <w:sz w:val="26"/>
                <w:szCs w:val="26"/>
                <w:lang w:val="en-US"/>
              </w:rPr>
              <w:t xml:space="preserve">Musiqa madaniyati darslarida o’quvchilarning ijodiy faolligini oshirish </w:t>
            </w:r>
          </w:p>
        </w:tc>
        <w:tc>
          <w:tcPr>
            <w:tcW w:w="4713" w:type="dxa"/>
          </w:tcPr>
          <w:p w:rsidR="00436B0D" w:rsidRDefault="00436B0D">
            <w:pPr>
              <w:pStyle w:val="Default"/>
              <w:rPr>
                <w:sz w:val="26"/>
                <w:szCs w:val="26"/>
              </w:rPr>
            </w:pPr>
            <w:r>
              <w:rPr>
                <w:sz w:val="26"/>
                <w:szCs w:val="26"/>
              </w:rPr>
              <w:t xml:space="preserve">168 </w:t>
            </w:r>
          </w:p>
        </w:tc>
      </w:tr>
      <w:tr w:rsidR="00436B0D">
        <w:tblPrEx>
          <w:tblCellMar>
            <w:top w:w="0" w:type="dxa"/>
            <w:bottom w:w="0" w:type="dxa"/>
          </w:tblCellMar>
        </w:tblPrEx>
        <w:trPr>
          <w:trHeight w:val="275"/>
        </w:trPr>
        <w:tc>
          <w:tcPr>
            <w:tcW w:w="4713" w:type="dxa"/>
          </w:tcPr>
          <w:p w:rsidR="00436B0D" w:rsidRDefault="00436B0D">
            <w:pPr>
              <w:pStyle w:val="Default"/>
              <w:rPr>
                <w:sz w:val="26"/>
                <w:szCs w:val="26"/>
              </w:rPr>
            </w:pPr>
            <w:r>
              <w:rPr>
                <w:b/>
                <w:bCs/>
                <w:sz w:val="26"/>
                <w:szCs w:val="26"/>
              </w:rPr>
              <w:t xml:space="preserve">Тўхтасин Ражабов, Шамшод Ўринов. </w:t>
            </w:r>
            <w:r>
              <w:rPr>
                <w:sz w:val="26"/>
                <w:szCs w:val="26"/>
              </w:rPr>
              <w:t xml:space="preserve">Бармоқ вазни – халқ қўшиқларининг қадимий ўлчов шакли </w:t>
            </w:r>
          </w:p>
        </w:tc>
        <w:tc>
          <w:tcPr>
            <w:tcW w:w="4713" w:type="dxa"/>
          </w:tcPr>
          <w:p w:rsidR="00436B0D" w:rsidRDefault="00436B0D">
            <w:pPr>
              <w:pStyle w:val="Default"/>
              <w:rPr>
                <w:sz w:val="26"/>
                <w:szCs w:val="26"/>
              </w:rPr>
            </w:pPr>
            <w:r>
              <w:rPr>
                <w:sz w:val="26"/>
                <w:szCs w:val="26"/>
              </w:rPr>
              <w:t xml:space="preserve">169 </w:t>
            </w:r>
          </w:p>
        </w:tc>
      </w:tr>
      <w:tr w:rsidR="00436B0D">
        <w:tblPrEx>
          <w:tblCellMar>
            <w:top w:w="0" w:type="dxa"/>
            <w:bottom w:w="0" w:type="dxa"/>
          </w:tblCellMar>
        </w:tblPrEx>
        <w:trPr>
          <w:trHeight w:val="275"/>
        </w:trPr>
        <w:tc>
          <w:tcPr>
            <w:tcW w:w="4713" w:type="dxa"/>
          </w:tcPr>
          <w:p w:rsidR="00436B0D" w:rsidRDefault="00436B0D">
            <w:pPr>
              <w:pStyle w:val="Default"/>
              <w:rPr>
                <w:sz w:val="26"/>
                <w:szCs w:val="26"/>
              </w:rPr>
            </w:pPr>
            <w:r>
              <w:rPr>
                <w:b/>
                <w:bCs/>
                <w:sz w:val="26"/>
                <w:szCs w:val="26"/>
              </w:rPr>
              <w:t xml:space="preserve">Тўхтасин Ражабов, Махлиё Рустамова. </w:t>
            </w:r>
            <w:r>
              <w:rPr>
                <w:sz w:val="26"/>
                <w:szCs w:val="26"/>
              </w:rPr>
              <w:t xml:space="preserve">Халқ қўшиқларида банд ва унинг кўринишлари </w:t>
            </w:r>
          </w:p>
        </w:tc>
        <w:tc>
          <w:tcPr>
            <w:tcW w:w="4713" w:type="dxa"/>
          </w:tcPr>
          <w:p w:rsidR="00436B0D" w:rsidRDefault="00436B0D">
            <w:pPr>
              <w:pStyle w:val="Default"/>
              <w:rPr>
                <w:sz w:val="26"/>
                <w:szCs w:val="26"/>
              </w:rPr>
            </w:pPr>
            <w:r>
              <w:rPr>
                <w:sz w:val="26"/>
                <w:szCs w:val="26"/>
              </w:rPr>
              <w:t xml:space="preserve">173 </w:t>
            </w:r>
          </w:p>
        </w:tc>
      </w:tr>
      <w:tr w:rsidR="00436B0D">
        <w:tblPrEx>
          <w:tblCellMar>
            <w:top w:w="0" w:type="dxa"/>
            <w:bottom w:w="0" w:type="dxa"/>
          </w:tblCellMar>
        </w:tblPrEx>
        <w:trPr>
          <w:trHeight w:val="275"/>
        </w:trPr>
        <w:tc>
          <w:tcPr>
            <w:tcW w:w="4713" w:type="dxa"/>
          </w:tcPr>
          <w:p w:rsidR="00436B0D" w:rsidRPr="00436B0D" w:rsidRDefault="00436B0D">
            <w:pPr>
              <w:pStyle w:val="Default"/>
              <w:rPr>
                <w:sz w:val="26"/>
                <w:szCs w:val="26"/>
                <w:lang w:val="en-US"/>
              </w:rPr>
            </w:pPr>
            <w:r w:rsidRPr="00436B0D">
              <w:rPr>
                <w:b/>
                <w:bCs/>
                <w:sz w:val="26"/>
                <w:szCs w:val="26"/>
                <w:lang w:val="en-US"/>
              </w:rPr>
              <w:t xml:space="preserve">Abdullayev Mehriddin Junaydulloyevich, Sattorov Mirshod Erkinovich. </w:t>
            </w:r>
            <w:r w:rsidRPr="00436B0D">
              <w:rPr>
                <w:sz w:val="26"/>
                <w:szCs w:val="26"/>
                <w:lang w:val="en-US"/>
              </w:rPr>
              <w:t xml:space="preserve">The use of folklore in the physical education of preschoolers </w:t>
            </w:r>
          </w:p>
        </w:tc>
        <w:tc>
          <w:tcPr>
            <w:tcW w:w="4713" w:type="dxa"/>
          </w:tcPr>
          <w:p w:rsidR="00436B0D" w:rsidRDefault="00436B0D">
            <w:pPr>
              <w:pStyle w:val="Default"/>
              <w:rPr>
                <w:sz w:val="26"/>
                <w:szCs w:val="26"/>
              </w:rPr>
            </w:pPr>
            <w:r>
              <w:rPr>
                <w:sz w:val="26"/>
                <w:szCs w:val="26"/>
              </w:rPr>
              <w:t xml:space="preserve">177 </w:t>
            </w:r>
          </w:p>
        </w:tc>
      </w:tr>
      <w:tr w:rsidR="00436B0D">
        <w:tblPrEx>
          <w:tblCellMar>
            <w:top w:w="0" w:type="dxa"/>
            <w:bottom w:w="0" w:type="dxa"/>
          </w:tblCellMar>
        </w:tblPrEx>
        <w:trPr>
          <w:trHeight w:val="283"/>
        </w:trPr>
        <w:tc>
          <w:tcPr>
            <w:tcW w:w="4713" w:type="dxa"/>
          </w:tcPr>
          <w:p w:rsidR="00436B0D" w:rsidRPr="00436B0D" w:rsidRDefault="00436B0D">
            <w:pPr>
              <w:pStyle w:val="Default"/>
              <w:rPr>
                <w:sz w:val="26"/>
                <w:szCs w:val="26"/>
                <w:lang w:val="en-US"/>
              </w:rPr>
            </w:pPr>
            <w:r w:rsidRPr="00436B0D">
              <w:rPr>
                <w:b/>
                <w:bCs/>
                <w:sz w:val="26"/>
                <w:szCs w:val="26"/>
                <w:lang w:val="en-US"/>
              </w:rPr>
              <w:t xml:space="preserve">Eshov Erkin Sattorovich. </w:t>
            </w:r>
            <w:r w:rsidRPr="00436B0D">
              <w:rPr>
                <w:sz w:val="26"/>
                <w:szCs w:val="26"/>
                <w:lang w:val="en-US"/>
              </w:rPr>
              <w:t xml:space="preserve">Psychological understandings of folklore works by young school children </w:t>
            </w:r>
          </w:p>
        </w:tc>
        <w:tc>
          <w:tcPr>
            <w:tcW w:w="4713" w:type="dxa"/>
          </w:tcPr>
          <w:p w:rsidR="00436B0D" w:rsidRDefault="00436B0D">
            <w:pPr>
              <w:pStyle w:val="Default"/>
              <w:rPr>
                <w:sz w:val="26"/>
                <w:szCs w:val="26"/>
              </w:rPr>
            </w:pPr>
            <w:r>
              <w:rPr>
                <w:sz w:val="26"/>
                <w:szCs w:val="26"/>
              </w:rPr>
              <w:t xml:space="preserve">179 </w:t>
            </w:r>
          </w:p>
        </w:tc>
      </w:tr>
      <w:tr w:rsidR="00436B0D">
        <w:tblPrEx>
          <w:tblCellMar>
            <w:top w:w="0" w:type="dxa"/>
            <w:bottom w:w="0" w:type="dxa"/>
          </w:tblCellMar>
        </w:tblPrEx>
        <w:trPr>
          <w:trHeight w:val="430"/>
        </w:trPr>
        <w:tc>
          <w:tcPr>
            <w:tcW w:w="9427" w:type="dxa"/>
            <w:gridSpan w:val="2"/>
          </w:tcPr>
          <w:p w:rsidR="00436B0D" w:rsidRDefault="00436B0D">
            <w:pPr>
              <w:pStyle w:val="Default"/>
              <w:rPr>
                <w:sz w:val="26"/>
                <w:szCs w:val="26"/>
              </w:rPr>
            </w:pPr>
            <w:r>
              <w:rPr>
                <w:b/>
                <w:bCs/>
                <w:sz w:val="26"/>
                <w:szCs w:val="26"/>
              </w:rPr>
              <w:t xml:space="preserve">5-ШЎЪБА. ТАСВИРИЙ ҲАМДА АМАЛИЙ САНЪАТНИ РИВОЖЛАНТИРИШДА ИНТЕРФАОЛ МЕТОДЛАРДАН ФОЙДАЛАНИШНИНГ АҲАМИЯТИ </w:t>
            </w:r>
          </w:p>
        </w:tc>
      </w:tr>
      <w:tr w:rsidR="00436B0D">
        <w:tblPrEx>
          <w:tblCellMar>
            <w:top w:w="0" w:type="dxa"/>
            <w:bottom w:w="0" w:type="dxa"/>
          </w:tblCellMar>
        </w:tblPrEx>
        <w:trPr>
          <w:trHeight w:val="275"/>
        </w:trPr>
        <w:tc>
          <w:tcPr>
            <w:tcW w:w="4713" w:type="dxa"/>
          </w:tcPr>
          <w:p w:rsidR="00436B0D" w:rsidRPr="00436B0D" w:rsidRDefault="00436B0D">
            <w:pPr>
              <w:pStyle w:val="Default"/>
              <w:rPr>
                <w:sz w:val="26"/>
                <w:szCs w:val="26"/>
                <w:lang w:val="en-US"/>
              </w:rPr>
            </w:pPr>
            <w:r w:rsidRPr="00436B0D">
              <w:rPr>
                <w:b/>
                <w:bCs/>
                <w:sz w:val="26"/>
                <w:szCs w:val="26"/>
                <w:lang w:val="en-US"/>
              </w:rPr>
              <w:t>Azimov Sanjar Samadovich</w:t>
            </w:r>
            <w:r w:rsidRPr="00436B0D">
              <w:rPr>
                <w:sz w:val="26"/>
                <w:szCs w:val="26"/>
                <w:lang w:val="en-US"/>
              </w:rPr>
              <w:t xml:space="preserve">. Interfaol usullarni qo‘llash orqali tasviriy san’at darslari samaradorligini oshirish </w:t>
            </w:r>
          </w:p>
        </w:tc>
        <w:tc>
          <w:tcPr>
            <w:tcW w:w="4713" w:type="dxa"/>
          </w:tcPr>
          <w:p w:rsidR="00436B0D" w:rsidRDefault="00436B0D">
            <w:pPr>
              <w:pStyle w:val="Default"/>
              <w:rPr>
                <w:sz w:val="26"/>
                <w:szCs w:val="26"/>
              </w:rPr>
            </w:pPr>
            <w:r>
              <w:rPr>
                <w:sz w:val="26"/>
                <w:szCs w:val="26"/>
              </w:rPr>
              <w:t xml:space="preserve">184 </w:t>
            </w:r>
          </w:p>
        </w:tc>
      </w:tr>
      <w:tr w:rsidR="00436B0D">
        <w:tblPrEx>
          <w:tblCellMar>
            <w:top w:w="0" w:type="dxa"/>
            <w:bottom w:w="0" w:type="dxa"/>
          </w:tblCellMar>
        </w:tblPrEx>
        <w:trPr>
          <w:trHeight w:val="275"/>
        </w:trPr>
        <w:tc>
          <w:tcPr>
            <w:tcW w:w="4713" w:type="dxa"/>
          </w:tcPr>
          <w:p w:rsidR="00436B0D" w:rsidRDefault="00436B0D">
            <w:pPr>
              <w:pStyle w:val="Default"/>
              <w:rPr>
                <w:sz w:val="26"/>
                <w:szCs w:val="26"/>
              </w:rPr>
            </w:pPr>
            <w:r>
              <w:rPr>
                <w:b/>
                <w:bCs/>
                <w:sz w:val="26"/>
                <w:szCs w:val="26"/>
              </w:rPr>
              <w:t>M.O.Ochilova, N.A.Raximova</w:t>
            </w:r>
            <w:r>
              <w:rPr>
                <w:sz w:val="26"/>
                <w:szCs w:val="26"/>
              </w:rPr>
              <w:t xml:space="preserve">. Ta’lim va tarbiya jarayonida shaxsga yo’naltirilgan o’qitish texnologiyalarini qo’llashning </w:t>
            </w:r>
            <w:r>
              <w:rPr>
                <w:sz w:val="26"/>
                <w:szCs w:val="26"/>
              </w:rPr>
              <w:lastRenderedPageBreak/>
              <w:t xml:space="preserve">ahamiyati. </w:t>
            </w:r>
          </w:p>
        </w:tc>
        <w:tc>
          <w:tcPr>
            <w:tcW w:w="4713" w:type="dxa"/>
          </w:tcPr>
          <w:p w:rsidR="00436B0D" w:rsidRDefault="00436B0D">
            <w:pPr>
              <w:pStyle w:val="Default"/>
              <w:rPr>
                <w:sz w:val="26"/>
                <w:szCs w:val="26"/>
              </w:rPr>
            </w:pPr>
            <w:r>
              <w:rPr>
                <w:sz w:val="26"/>
                <w:szCs w:val="26"/>
              </w:rPr>
              <w:lastRenderedPageBreak/>
              <w:t xml:space="preserve">187 </w:t>
            </w:r>
          </w:p>
        </w:tc>
      </w:tr>
      <w:tr w:rsidR="00436B0D">
        <w:tblPrEx>
          <w:tblCellMar>
            <w:top w:w="0" w:type="dxa"/>
            <w:bottom w:w="0" w:type="dxa"/>
          </w:tblCellMar>
        </w:tblPrEx>
        <w:trPr>
          <w:trHeight w:val="273"/>
        </w:trPr>
        <w:tc>
          <w:tcPr>
            <w:tcW w:w="4713" w:type="dxa"/>
          </w:tcPr>
          <w:p w:rsidR="00436B0D" w:rsidRDefault="00436B0D">
            <w:pPr>
              <w:pStyle w:val="Default"/>
              <w:rPr>
                <w:sz w:val="26"/>
                <w:szCs w:val="26"/>
              </w:rPr>
            </w:pPr>
            <w:r>
              <w:rPr>
                <w:b/>
                <w:bCs/>
                <w:sz w:val="26"/>
                <w:szCs w:val="26"/>
              </w:rPr>
              <w:lastRenderedPageBreak/>
              <w:t xml:space="preserve">Aslanova </w:t>
            </w:r>
            <w:r>
              <w:rPr>
                <w:sz w:val="26"/>
                <w:szCs w:val="26"/>
              </w:rPr>
              <w:t>N.X</w:t>
            </w:r>
            <w:r>
              <w:rPr>
                <w:b/>
                <w:bCs/>
                <w:sz w:val="26"/>
                <w:szCs w:val="26"/>
              </w:rPr>
              <w:t xml:space="preserve">. </w:t>
            </w:r>
            <w:r>
              <w:rPr>
                <w:sz w:val="26"/>
                <w:szCs w:val="26"/>
              </w:rPr>
              <w:t xml:space="preserve">Umumiy o‘rta ta’lim maktab tasviriy san’at fanlarida interfaol usulda dars o’tish metodini qo‘llash </w:t>
            </w:r>
          </w:p>
        </w:tc>
        <w:tc>
          <w:tcPr>
            <w:tcW w:w="4713" w:type="dxa"/>
          </w:tcPr>
          <w:p w:rsidR="00436B0D" w:rsidRDefault="00436B0D">
            <w:pPr>
              <w:pStyle w:val="Default"/>
              <w:rPr>
                <w:sz w:val="26"/>
                <w:szCs w:val="26"/>
              </w:rPr>
            </w:pPr>
            <w:r>
              <w:rPr>
                <w:sz w:val="26"/>
                <w:szCs w:val="26"/>
              </w:rPr>
              <w:t xml:space="preserve">189 </w:t>
            </w:r>
          </w:p>
        </w:tc>
      </w:tr>
      <w:tr w:rsidR="00436B0D">
        <w:tblPrEx>
          <w:tblCellMar>
            <w:top w:w="0" w:type="dxa"/>
            <w:bottom w:w="0" w:type="dxa"/>
          </w:tblCellMar>
        </w:tblPrEx>
        <w:trPr>
          <w:trHeight w:val="117"/>
        </w:trPr>
        <w:tc>
          <w:tcPr>
            <w:tcW w:w="4713" w:type="dxa"/>
          </w:tcPr>
          <w:p w:rsidR="00436B0D" w:rsidRPr="00436B0D" w:rsidRDefault="00436B0D">
            <w:pPr>
              <w:pStyle w:val="Default"/>
              <w:rPr>
                <w:sz w:val="26"/>
                <w:szCs w:val="26"/>
                <w:lang w:val="en-US"/>
              </w:rPr>
            </w:pPr>
            <w:r w:rsidRPr="00436B0D">
              <w:rPr>
                <w:b/>
                <w:bCs/>
                <w:sz w:val="26"/>
                <w:szCs w:val="26"/>
                <w:lang w:val="en-US"/>
              </w:rPr>
              <w:t xml:space="preserve">G’aniyeva D.K. </w:t>
            </w:r>
            <w:r w:rsidRPr="00436B0D">
              <w:rPr>
                <w:sz w:val="26"/>
                <w:szCs w:val="26"/>
                <w:lang w:val="en-US"/>
              </w:rPr>
              <w:t xml:space="preserve">Dizayn san’ati va zamonaviy tendensiyalari, namunalar tahlili </w:t>
            </w:r>
          </w:p>
        </w:tc>
        <w:tc>
          <w:tcPr>
            <w:tcW w:w="4713" w:type="dxa"/>
          </w:tcPr>
          <w:p w:rsidR="00436B0D" w:rsidRDefault="00436B0D">
            <w:pPr>
              <w:pStyle w:val="Default"/>
              <w:rPr>
                <w:sz w:val="26"/>
                <w:szCs w:val="26"/>
              </w:rPr>
            </w:pPr>
            <w:r>
              <w:rPr>
                <w:sz w:val="26"/>
                <w:szCs w:val="26"/>
              </w:rPr>
              <w:t xml:space="preserve">191 </w:t>
            </w:r>
          </w:p>
        </w:tc>
      </w:tr>
      <w:tr w:rsidR="00436B0D">
        <w:tblPrEx>
          <w:tblCellMar>
            <w:top w:w="0" w:type="dxa"/>
            <w:bottom w:w="0" w:type="dxa"/>
          </w:tblCellMar>
        </w:tblPrEx>
        <w:trPr>
          <w:trHeight w:val="275"/>
        </w:trPr>
        <w:tc>
          <w:tcPr>
            <w:tcW w:w="4713" w:type="dxa"/>
          </w:tcPr>
          <w:p w:rsidR="00436B0D" w:rsidRDefault="00436B0D">
            <w:pPr>
              <w:pStyle w:val="Default"/>
              <w:rPr>
                <w:sz w:val="26"/>
                <w:szCs w:val="26"/>
              </w:rPr>
            </w:pPr>
            <w:r>
              <w:rPr>
                <w:b/>
                <w:bCs/>
                <w:sz w:val="26"/>
                <w:szCs w:val="26"/>
              </w:rPr>
              <w:t>Хакимова Г.A, Жабборова Гўзал Одиловна</w:t>
            </w:r>
            <w:r>
              <w:rPr>
                <w:sz w:val="26"/>
                <w:szCs w:val="26"/>
              </w:rPr>
              <w:t xml:space="preserve">. Бухоро амалий санъатида мумтоз композицияларнинг акси </w:t>
            </w:r>
          </w:p>
        </w:tc>
        <w:tc>
          <w:tcPr>
            <w:tcW w:w="4713" w:type="dxa"/>
          </w:tcPr>
          <w:p w:rsidR="00436B0D" w:rsidRDefault="00436B0D">
            <w:pPr>
              <w:pStyle w:val="Default"/>
              <w:rPr>
                <w:sz w:val="26"/>
                <w:szCs w:val="26"/>
              </w:rPr>
            </w:pPr>
            <w:r>
              <w:rPr>
                <w:sz w:val="26"/>
                <w:szCs w:val="26"/>
              </w:rPr>
              <w:t xml:space="preserve">194 </w:t>
            </w:r>
          </w:p>
        </w:tc>
      </w:tr>
      <w:tr w:rsidR="00436B0D">
        <w:tblPrEx>
          <w:tblCellMar>
            <w:top w:w="0" w:type="dxa"/>
            <w:bottom w:w="0" w:type="dxa"/>
          </w:tblCellMar>
        </w:tblPrEx>
        <w:trPr>
          <w:trHeight w:val="117"/>
        </w:trPr>
        <w:tc>
          <w:tcPr>
            <w:tcW w:w="4713" w:type="dxa"/>
          </w:tcPr>
          <w:p w:rsidR="00436B0D" w:rsidRPr="00436B0D" w:rsidRDefault="00436B0D">
            <w:pPr>
              <w:pStyle w:val="Default"/>
              <w:rPr>
                <w:sz w:val="26"/>
                <w:szCs w:val="26"/>
                <w:lang w:val="en-US"/>
              </w:rPr>
            </w:pPr>
            <w:r w:rsidRPr="00436B0D">
              <w:rPr>
                <w:b/>
                <w:bCs/>
                <w:sz w:val="26"/>
                <w:szCs w:val="26"/>
                <w:lang w:val="en-US"/>
              </w:rPr>
              <w:t xml:space="preserve">Azimova M.B. </w:t>
            </w:r>
            <w:r w:rsidRPr="00436B0D">
              <w:rPr>
                <w:sz w:val="26"/>
                <w:szCs w:val="26"/>
                <w:lang w:val="en-US"/>
              </w:rPr>
              <w:t xml:space="preserve">Buxoro tarixiy obidalaring tasviriy san’at tarixidagi o’rni </w:t>
            </w:r>
          </w:p>
        </w:tc>
        <w:tc>
          <w:tcPr>
            <w:tcW w:w="4713" w:type="dxa"/>
          </w:tcPr>
          <w:p w:rsidR="00436B0D" w:rsidRDefault="00436B0D">
            <w:pPr>
              <w:pStyle w:val="Default"/>
              <w:rPr>
                <w:sz w:val="26"/>
                <w:szCs w:val="26"/>
              </w:rPr>
            </w:pPr>
            <w:r>
              <w:rPr>
                <w:sz w:val="26"/>
                <w:szCs w:val="26"/>
              </w:rPr>
              <w:t xml:space="preserve">197 </w:t>
            </w:r>
          </w:p>
        </w:tc>
      </w:tr>
      <w:tr w:rsidR="00436B0D">
        <w:tblPrEx>
          <w:tblCellMar>
            <w:top w:w="0" w:type="dxa"/>
            <w:bottom w:w="0" w:type="dxa"/>
          </w:tblCellMar>
        </w:tblPrEx>
        <w:trPr>
          <w:trHeight w:val="284"/>
        </w:trPr>
        <w:tc>
          <w:tcPr>
            <w:tcW w:w="4713" w:type="dxa"/>
          </w:tcPr>
          <w:p w:rsidR="00436B0D" w:rsidRPr="00436B0D" w:rsidRDefault="00436B0D">
            <w:pPr>
              <w:pStyle w:val="Default"/>
              <w:rPr>
                <w:sz w:val="26"/>
                <w:szCs w:val="26"/>
                <w:lang w:val="en-US"/>
              </w:rPr>
            </w:pPr>
            <w:r>
              <w:rPr>
                <w:b/>
                <w:bCs/>
                <w:sz w:val="26"/>
                <w:szCs w:val="26"/>
              </w:rPr>
              <w:t>Avliyakulova Nafisa Muzafarovna, Umedov Shahzod Shokir o’g’li</w:t>
            </w:r>
            <w:r>
              <w:rPr>
                <w:sz w:val="26"/>
                <w:szCs w:val="26"/>
              </w:rPr>
              <w:t xml:space="preserve">. </w:t>
            </w:r>
            <w:r w:rsidRPr="00436B0D">
              <w:rPr>
                <w:sz w:val="26"/>
                <w:szCs w:val="26"/>
                <w:lang w:val="en-US"/>
              </w:rPr>
              <w:t xml:space="preserve">Sharq miniatyurasi o‘ziga xos xususiyatlari </w:t>
            </w:r>
          </w:p>
        </w:tc>
        <w:tc>
          <w:tcPr>
            <w:tcW w:w="4713" w:type="dxa"/>
          </w:tcPr>
          <w:p w:rsidR="00436B0D" w:rsidRDefault="00436B0D">
            <w:pPr>
              <w:pStyle w:val="Default"/>
              <w:rPr>
                <w:sz w:val="26"/>
                <w:szCs w:val="26"/>
              </w:rPr>
            </w:pPr>
            <w:r>
              <w:rPr>
                <w:sz w:val="26"/>
                <w:szCs w:val="26"/>
              </w:rPr>
              <w:t xml:space="preserve">198 </w:t>
            </w:r>
          </w:p>
        </w:tc>
      </w:tr>
      <w:tr w:rsidR="00436B0D">
        <w:tblPrEx>
          <w:tblCellMar>
            <w:top w:w="0" w:type="dxa"/>
            <w:bottom w:w="0" w:type="dxa"/>
          </w:tblCellMar>
        </w:tblPrEx>
        <w:trPr>
          <w:trHeight w:val="431"/>
        </w:trPr>
        <w:tc>
          <w:tcPr>
            <w:tcW w:w="4713" w:type="dxa"/>
          </w:tcPr>
          <w:p w:rsidR="00436B0D" w:rsidRPr="00436B0D" w:rsidRDefault="00436B0D">
            <w:pPr>
              <w:pStyle w:val="Default"/>
              <w:rPr>
                <w:sz w:val="26"/>
                <w:szCs w:val="26"/>
                <w:lang w:val="en-US"/>
              </w:rPr>
            </w:pPr>
            <w:r w:rsidRPr="00436B0D">
              <w:rPr>
                <w:b/>
                <w:bCs/>
                <w:sz w:val="26"/>
                <w:szCs w:val="26"/>
                <w:lang w:val="en-US"/>
              </w:rPr>
              <w:t xml:space="preserve">Avezov Sherali Naimovich, Ishankulov </w:t>
            </w:r>
            <w:r w:rsidRPr="00436B0D">
              <w:rPr>
                <w:sz w:val="26"/>
                <w:szCs w:val="26"/>
                <w:lang w:val="en-US"/>
              </w:rPr>
              <w:t xml:space="preserve">Sherali </w:t>
            </w:r>
            <w:r w:rsidRPr="00436B0D">
              <w:rPr>
                <w:b/>
                <w:bCs/>
                <w:sz w:val="26"/>
                <w:szCs w:val="26"/>
                <w:lang w:val="en-US"/>
              </w:rPr>
              <w:t xml:space="preserve">Sharipovich. </w:t>
            </w:r>
            <w:r w:rsidRPr="00436B0D">
              <w:rPr>
                <w:sz w:val="26"/>
                <w:szCs w:val="26"/>
                <w:lang w:val="en-US"/>
              </w:rPr>
              <w:t xml:space="preserve">Amaliy perspektiva texnologiyalaridan foydalanishda talabalarning tasvirlash mahoratlarini takomillashtirish </w:t>
            </w:r>
          </w:p>
        </w:tc>
        <w:tc>
          <w:tcPr>
            <w:tcW w:w="4713" w:type="dxa"/>
          </w:tcPr>
          <w:p w:rsidR="00436B0D" w:rsidRDefault="00436B0D">
            <w:pPr>
              <w:pStyle w:val="Default"/>
              <w:rPr>
                <w:sz w:val="26"/>
                <w:szCs w:val="26"/>
              </w:rPr>
            </w:pPr>
            <w:r>
              <w:rPr>
                <w:sz w:val="26"/>
                <w:szCs w:val="26"/>
              </w:rPr>
              <w:t xml:space="preserve">200 </w:t>
            </w:r>
          </w:p>
        </w:tc>
      </w:tr>
      <w:tr w:rsidR="00436B0D">
        <w:tblPrEx>
          <w:tblCellMar>
            <w:top w:w="0" w:type="dxa"/>
            <w:bottom w:w="0" w:type="dxa"/>
          </w:tblCellMar>
        </w:tblPrEx>
        <w:trPr>
          <w:trHeight w:val="275"/>
        </w:trPr>
        <w:tc>
          <w:tcPr>
            <w:tcW w:w="4713" w:type="dxa"/>
          </w:tcPr>
          <w:p w:rsidR="00436B0D" w:rsidRDefault="00436B0D">
            <w:pPr>
              <w:pStyle w:val="Default"/>
              <w:rPr>
                <w:sz w:val="26"/>
                <w:szCs w:val="26"/>
              </w:rPr>
            </w:pPr>
            <w:r>
              <w:rPr>
                <w:b/>
                <w:bCs/>
                <w:sz w:val="26"/>
                <w:szCs w:val="26"/>
              </w:rPr>
              <w:t>Dilshod Qodirovich Mamatov</w:t>
            </w:r>
            <w:r>
              <w:rPr>
                <w:sz w:val="26"/>
                <w:szCs w:val="26"/>
              </w:rPr>
              <w:t xml:space="preserve">. Tasviriy amaliy darslarda ijodiy qobiliyatlarni o’stirish </w:t>
            </w:r>
          </w:p>
        </w:tc>
        <w:tc>
          <w:tcPr>
            <w:tcW w:w="4713" w:type="dxa"/>
          </w:tcPr>
          <w:p w:rsidR="00436B0D" w:rsidRDefault="00436B0D">
            <w:pPr>
              <w:pStyle w:val="Default"/>
              <w:rPr>
                <w:sz w:val="26"/>
                <w:szCs w:val="26"/>
              </w:rPr>
            </w:pPr>
            <w:r>
              <w:rPr>
                <w:sz w:val="26"/>
                <w:szCs w:val="26"/>
              </w:rPr>
              <w:t xml:space="preserve">202 </w:t>
            </w:r>
          </w:p>
        </w:tc>
      </w:tr>
      <w:tr w:rsidR="00436B0D">
        <w:tblPrEx>
          <w:tblCellMar>
            <w:top w:w="0" w:type="dxa"/>
            <w:bottom w:w="0" w:type="dxa"/>
          </w:tblCellMar>
        </w:tblPrEx>
        <w:trPr>
          <w:trHeight w:val="117"/>
        </w:trPr>
        <w:tc>
          <w:tcPr>
            <w:tcW w:w="4713" w:type="dxa"/>
          </w:tcPr>
          <w:p w:rsidR="00436B0D" w:rsidRDefault="00436B0D">
            <w:pPr>
              <w:pStyle w:val="Default"/>
              <w:rPr>
                <w:sz w:val="26"/>
                <w:szCs w:val="26"/>
              </w:rPr>
            </w:pPr>
            <w:r w:rsidRPr="00436B0D">
              <w:rPr>
                <w:b/>
                <w:bCs/>
                <w:sz w:val="26"/>
                <w:szCs w:val="26"/>
                <w:lang w:val="en-US"/>
              </w:rPr>
              <w:t>Azimova Muxayyo Barotovna, Majidova Rayhon</w:t>
            </w:r>
            <w:r w:rsidRPr="00436B0D">
              <w:rPr>
                <w:sz w:val="26"/>
                <w:szCs w:val="26"/>
                <w:lang w:val="en-US"/>
              </w:rPr>
              <w:t xml:space="preserve">. </w:t>
            </w:r>
            <w:r>
              <w:rPr>
                <w:sz w:val="26"/>
                <w:szCs w:val="26"/>
              </w:rPr>
              <w:t xml:space="preserve">Rahim Ahmedov xalq rassomi </w:t>
            </w:r>
          </w:p>
        </w:tc>
        <w:tc>
          <w:tcPr>
            <w:tcW w:w="4713" w:type="dxa"/>
          </w:tcPr>
          <w:p w:rsidR="00436B0D" w:rsidRDefault="00436B0D">
            <w:pPr>
              <w:pStyle w:val="Default"/>
              <w:rPr>
                <w:sz w:val="26"/>
                <w:szCs w:val="26"/>
              </w:rPr>
            </w:pPr>
            <w:r>
              <w:rPr>
                <w:sz w:val="26"/>
                <w:szCs w:val="26"/>
              </w:rPr>
              <w:t xml:space="preserve">204 </w:t>
            </w:r>
          </w:p>
        </w:tc>
      </w:tr>
      <w:tr w:rsidR="00436B0D">
        <w:tblPrEx>
          <w:tblCellMar>
            <w:top w:w="0" w:type="dxa"/>
            <w:bottom w:w="0" w:type="dxa"/>
          </w:tblCellMar>
        </w:tblPrEx>
        <w:trPr>
          <w:trHeight w:val="275"/>
        </w:trPr>
        <w:tc>
          <w:tcPr>
            <w:tcW w:w="4713" w:type="dxa"/>
          </w:tcPr>
          <w:p w:rsidR="00436B0D" w:rsidRPr="00436B0D" w:rsidRDefault="00436B0D">
            <w:pPr>
              <w:pStyle w:val="Default"/>
              <w:rPr>
                <w:sz w:val="26"/>
                <w:szCs w:val="26"/>
                <w:lang w:val="en-US"/>
              </w:rPr>
            </w:pPr>
            <w:r w:rsidRPr="00436B0D">
              <w:rPr>
                <w:b/>
                <w:bCs/>
                <w:sz w:val="26"/>
                <w:szCs w:val="26"/>
                <w:lang w:val="en-US"/>
              </w:rPr>
              <w:t>Ibadullaeva Shaxnoza Ilxamovna, Karimova Mahbuba Nutfullaevna</w:t>
            </w:r>
            <w:r w:rsidRPr="00436B0D">
              <w:rPr>
                <w:sz w:val="26"/>
                <w:szCs w:val="26"/>
                <w:lang w:val="en-US"/>
              </w:rPr>
              <w:t xml:space="preserve">. Tasviriy san’atda Amir Temur siymosi </w:t>
            </w:r>
          </w:p>
        </w:tc>
        <w:tc>
          <w:tcPr>
            <w:tcW w:w="4713" w:type="dxa"/>
          </w:tcPr>
          <w:p w:rsidR="00436B0D" w:rsidRDefault="00436B0D">
            <w:pPr>
              <w:pStyle w:val="Default"/>
              <w:rPr>
                <w:sz w:val="26"/>
                <w:szCs w:val="26"/>
              </w:rPr>
            </w:pPr>
            <w:r>
              <w:rPr>
                <w:sz w:val="26"/>
                <w:szCs w:val="26"/>
              </w:rPr>
              <w:t xml:space="preserve">206 </w:t>
            </w:r>
          </w:p>
        </w:tc>
      </w:tr>
    </w:tbl>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30021B">
      <w:pPr>
        <w:jc w:val="center"/>
        <w:rPr>
          <w:rFonts w:ascii="Times New Roman" w:hAnsi="Times New Roman" w:cs="Times New Roman"/>
        </w:rPr>
      </w:pPr>
    </w:p>
    <w:p w:rsidR="00436B0D" w:rsidRDefault="00436B0D" w:rsidP="00436B0D">
      <w:pPr>
        <w:pStyle w:val="Default"/>
        <w:rPr>
          <w:b/>
          <w:bCs/>
          <w:sz w:val="26"/>
          <w:szCs w:val="26"/>
        </w:rPr>
      </w:pPr>
    </w:p>
    <w:p w:rsidR="00693F3F" w:rsidRDefault="00693F3F" w:rsidP="00693F3F">
      <w:pPr>
        <w:pStyle w:val="Default"/>
        <w:rPr>
          <w:sz w:val="26"/>
          <w:szCs w:val="26"/>
        </w:rPr>
      </w:pPr>
      <w:r>
        <w:rPr>
          <w:b/>
          <w:bCs/>
          <w:sz w:val="26"/>
          <w:szCs w:val="26"/>
        </w:rPr>
        <w:t xml:space="preserve">TA’LIM VA TARBIYA JARAYONIDA SHAXSGA YO’NALTIRILGAN O’QITISH TEXNOLOGIYALARINI QO’LLASHNING AHAMIYATI. </w:t>
      </w:r>
    </w:p>
    <w:p w:rsidR="00693F3F" w:rsidRDefault="00693F3F" w:rsidP="00693F3F">
      <w:pPr>
        <w:pStyle w:val="Default"/>
        <w:rPr>
          <w:sz w:val="26"/>
          <w:szCs w:val="26"/>
        </w:rPr>
      </w:pPr>
      <w:r>
        <w:rPr>
          <w:b/>
          <w:bCs/>
          <w:sz w:val="26"/>
          <w:szCs w:val="26"/>
        </w:rPr>
        <w:t xml:space="preserve">M.O.Ochilova, N.A.Raximova-Bux.DU Pedagogika kafedrasi o’qituvchilari </w:t>
      </w:r>
    </w:p>
    <w:p w:rsidR="00693F3F" w:rsidRDefault="00693F3F" w:rsidP="00693F3F">
      <w:pPr>
        <w:pStyle w:val="Default"/>
        <w:rPr>
          <w:sz w:val="26"/>
          <w:szCs w:val="26"/>
        </w:rPr>
      </w:pPr>
      <w:r>
        <w:rPr>
          <w:i/>
          <w:iCs/>
          <w:sz w:val="26"/>
          <w:szCs w:val="26"/>
        </w:rPr>
        <w:t xml:space="preserve">''Maqsad aniq bo’lmasa, hech bir ishni ko’ngildagidek bajarib bo’lmaydi”. A.S.Makarenko </w:t>
      </w:r>
    </w:p>
    <w:p w:rsidR="00693F3F" w:rsidRDefault="00693F3F" w:rsidP="00693F3F">
      <w:pPr>
        <w:pStyle w:val="Default"/>
        <w:rPr>
          <w:sz w:val="22"/>
          <w:szCs w:val="22"/>
        </w:rPr>
      </w:pPr>
      <w:r>
        <w:rPr>
          <w:sz w:val="26"/>
          <w:szCs w:val="26"/>
        </w:rPr>
        <w:t>Jamiyatning kundan-kunga o’zgarib borishi har bir pedagogdan tashabbuskorlik, faoliyati, mustaqil fikrlash , samarali pedagogik texnologiyalarni joriy etishni talab etadi. Bugungi kunda mamlakatimizda izchil amalga oshirilayotgan bunyodkorlik , ijtimoiy-iqtisodiy sohalardagi isloh</w:t>
      </w:r>
      <w:proofErr w:type="gramStart"/>
      <w:r>
        <w:rPr>
          <w:sz w:val="26"/>
          <w:szCs w:val="26"/>
        </w:rPr>
        <w:t>о</w:t>
      </w:r>
      <w:proofErr w:type="gramEnd"/>
      <w:r>
        <w:rPr>
          <w:sz w:val="26"/>
          <w:szCs w:val="26"/>
        </w:rPr>
        <w:t xml:space="preserve">tlar, ma’naviy-ma’rifiy tizimdagi yangilanishlar zamirida hayotimizning asl mazmuni - </w:t>
      </w:r>
      <w:r>
        <w:rPr>
          <w:sz w:val="22"/>
          <w:szCs w:val="22"/>
        </w:rPr>
        <w:t xml:space="preserve">188 </w:t>
      </w:r>
    </w:p>
    <w:p w:rsidR="00693F3F" w:rsidRDefault="00693F3F" w:rsidP="00693F3F">
      <w:pPr>
        <w:pStyle w:val="Default"/>
        <w:rPr>
          <w:color w:val="auto"/>
        </w:rPr>
      </w:pPr>
    </w:p>
    <w:p w:rsidR="00693F3F" w:rsidRDefault="00693F3F" w:rsidP="00693F3F">
      <w:pPr>
        <w:pStyle w:val="Default"/>
        <w:pageBreakBefore/>
        <w:rPr>
          <w:color w:val="auto"/>
          <w:sz w:val="26"/>
          <w:szCs w:val="26"/>
        </w:rPr>
      </w:pPr>
      <w:bookmarkStart w:id="0" w:name="_GoBack"/>
      <w:bookmarkEnd w:id="0"/>
      <w:r>
        <w:rPr>
          <w:color w:val="auto"/>
          <w:sz w:val="26"/>
          <w:szCs w:val="26"/>
        </w:rPr>
        <w:lastRenderedPageBreak/>
        <w:t xml:space="preserve">farzandlarimiz uchun barkamol turmush tarzini yaratish ,ularni har tomonlama yetuk insonlar qilib tarbiyalashdek buyuk maqsad mujassam. </w:t>
      </w:r>
      <w:proofErr w:type="gramStart"/>
      <w:r>
        <w:rPr>
          <w:color w:val="auto"/>
          <w:sz w:val="26"/>
          <w:szCs w:val="26"/>
        </w:rPr>
        <w:t>Mamlakatimizda qabul qilinayotgan davlat dasturlari va ular asosida amalga oshirilayotgan keng qamrovli, ulkan bunyodkorlik ishlari zamirida ham aynan farzandlarimizni manan yetuk, har tomonlama komil insonni tarbiyalash orzusi yotadi.Kadrlar tayyorlash milliy dasturida ko’zda tutilgan asosiy vazifalardan biri ta’lim tizimini zamonaviy o’quv adabiyotlari va yangi pedagogik texnologiyalar bilan ta’minlashdan iboratdir.Ta’lim berish jarayonining vazifasi ta’lim</w:t>
      </w:r>
      <w:proofErr w:type="gramEnd"/>
      <w:r>
        <w:rPr>
          <w:color w:val="auto"/>
          <w:sz w:val="26"/>
          <w:szCs w:val="26"/>
        </w:rPr>
        <w:t xml:space="preserve"> va tarbiya hamda rivojlanish hamjihatligini ta’minlash nazarda tutiladi. ‘’Ta’lim to’g’risida’’gi Qonun va ‘’Kadrlar tayyorlash milliy dasturi’’da Respublika ta’lim xodimlari zimmasiga o’ta mas’uliyatli vazifa yuklaydi. Bu vazifani amalga oshirish o’quvchilarni o’qitishga yangicha yondashish, o’qituvchilar o’z kasbiga va o’zgalarga ya’ni ta’lim oluvchilarga o’ta talabchanlik bilan munosabatda bo’lishni taqazo etadi. Ta’lim jarayonining eskirib qolgan texnologiyasini yangisiga almashtirish, zamonaviy maktablarga davr talablari asosida yondashish, darsga esa yangicha usullarning loyihasini tadbiq etish maqsadi asosiy vazifalardan biriga aylangan. Yangi pedagogik texnologiyaning muhimligi zamon sinovidan o’tib, interfaol darsning sifat va samaradorligini oshirishda muhim omil ekanligi o’z samarasini topmoqda.Texnologiya yangicha usullar va vositalar tizimi bo’lib, ma’lum faoliyatning oldindan belgilangan natijalarni namoyon qiladi. Bu iborani ta’lim mezoniga bog’lab izohlamoqchi bo’lsak, darsning miqdor va sifat jihatidan muvaffaqiyatli chiqishini kafolatlaydi. Yangi pedagogik texnologiyaga ko’ra, talabaning bilim olishdagi mustaqilligini oshirish, mustaqil faoliyatini tashkil etish yo’li bilan til va nutqiy ta’lim samaradorligiga erishish, rivojlantiruvchi ta’lim mohiyatini ro’yobga chiqarish, talabalarning mustaqil o’qib-o’rganishini ta’minlaydi. “Tarbiyachi ustoz bo’lishi uchun boshqalarning aql – idrokini o’stirish ,ma’rifat ziyosidan bahramand qilish, haqiqiy vatanparvar , haqiqiy fuqaro etib yetishtirish uchun, avvalo tarbiyachilarning o’zi ana shunday talablarga javob berishi, ana shunday fazilatlarga ega bo’lishi kerak”- degan edi birinchi prezidentimiz I.A.Karimov. </w:t>
      </w:r>
    </w:p>
    <w:p w:rsidR="00693F3F" w:rsidRPr="00436B0D" w:rsidRDefault="00693F3F" w:rsidP="00693F3F">
      <w:pPr>
        <w:pStyle w:val="Default"/>
        <w:rPr>
          <w:color w:val="auto"/>
          <w:sz w:val="22"/>
          <w:szCs w:val="22"/>
          <w:lang w:val="en-US"/>
        </w:rPr>
      </w:pPr>
      <w:r>
        <w:rPr>
          <w:color w:val="auto"/>
          <w:sz w:val="26"/>
          <w:szCs w:val="26"/>
        </w:rPr>
        <w:t xml:space="preserve">Darhaqiqat inson qaysi kasb sohibi bo’lishidan qat’iy nazar o’z ishiga, mashg’ulotiga qunt bilan, mehr bilan yondashsa, uning butun sir-asrorini, usul vositalarini mukammal egallaydi, shu bilan birga o’z-o’zini anglaydi, shu sohada kamol topadi. </w:t>
      </w:r>
      <w:proofErr w:type="gramStart"/>
      <w:r>
        <w:rPr>
          <w:color w:val="auto"/>
          <w:sz w:val="26"/>
          <w:szCs w:val="26"/>
        </w:rPr>
        <w:t>O’qituvchi kimni o’stirsa, tarbiyalasa o’zi ham o’sadi, ulg’ayadi, donishmandlik kasb etib boradi.Bir soatlik ilm o’ganish uch kunlik ibodatdan yaxshi, bir kunlik dars esa uch oy tutilgan ro’zadan afzaldir deb , donolar bekordan aytishmagan.SHunday ekan har bir o’qituvchi o’z zimmasiga yuklatilgan burch va vazifani chuqur anglab yetgan holda,nihoyatda xayrli ishga</w:t>
      </w:r>
      <w:proofErr w:type="gramEnd"/>
      <w:r>
        <w:rPr>
          <w:color w:val="auto"/>
          <w:sz w:val="26"/>
          <w:szCs w:val="26"/>
        </w:rPr>
        <w:t xml:space="preserve"> qo’l urganini his qilishi lozim.Pedagog muvaffaqiyatining siri nafaqat u qo’llayotgan texnologiyalarda, balki pedagog-tarbiyachi sifatidagi mahoratida, o’quvchi qalbiga yo’l topa olishida ko’rinadi. </w:t>
      </w:r>
      <w:proofErr w:type="gramStart"/>
      <w:r w:rsidRPr="00436B0D">
        <w:rPr>
          <w:color w:val="auto"/>
          <w:sz w:val="26"/>
          <w:szCs w:val="26"/>
          <w:lang w:val="en-US"/>
        </w:rPr>
        <w:t>Har bir o’qituvchining u qanday texnologiyani qo’llamasin, pedagogik muomalasi betakrordir.</w:t>
      </w:r>
      <w:proofErr w:type="gramEnd"/>
      <w:r w:rsidRPr="00436B0D">
        <w:rPr>
          <w:color w:val="auto"/>
          <w:sz w:val="26"/>
          <w:szCs w:val="26"/>
          <w:lang w:val="en-US"/>
        </w:rPr>
        <w:t xml:space="preserve"> Chunki, har qanday texnologiya jonli, hissiyotlarga to’la insoniy munosabatlar, pedagogik muomala hamda mahoratning o’rnini bosa olmaydi.O’qituvchining ramzlar, ishoralar, qochirimlar, istioralardan foydalana olishi, nutq </w:t>
      </w:r>
      <w:proofErr w:type="gramStart"/>
      <w:r w:rsidRPr="00436B0D">
        <w:rPr>
          <w:color w:val="auto"/>
          <w:sz w:val="26"/>
          <w:szCs w:val="26"/>
          <w:lang w:val="en-US"/>
        </w:rPr>
        <w:t>ohangiga ,</w:t>
      </w:r>
      <w:proofErr w:type="gramEnd"/>
      <w:r w:rsidRPr="00436B0D">
        <w:rPr>
          <w:color w:val="auto"/>
          <w:sz w:val="26"/>
          <w:szCs w:val="26"/>
          <w:lang w:val="en-US"/>
        </w:rPr>
        <w:t xml:space="preserve"> so’z jozibasiga e’tibor berishi va ifodali o’qish san’atini egallashi katta mahoratni(texnologiyani) talab etadi. Ta’lim texnologiyasi pedagog faoliyatini, dars jarayonini tashkil etish </w:t>
      </w:r>
      <w:proofErr w:type="gramStart"/>
      <w:r w:rsidRPr="00436B0D">
        <w:rPr>
          <w:color w:val="auto"/>
          <w:sz w:val="26"/>
          <w:szCs w:val="26"/>
          <w:lang w:val="en-US"/>
        </w:rPr>
        <w:t>va</w:t>
      </w:r>
      <w:proofErr w:type="gramEnd"/>
      <w:r w:rsidRPr="00436B0D">
        <w:rPr>
          <w:color w:val="auto"/>
          <w:sz w:val="26"/>
          <w:szCs w:val="26"/>
          <w:lang w:val="en-US"/>
        </w:rPr>
        <w:t xml:space="preserve"> olib borishni to’liq amalga oshirishdir. Shuning </w:t>
      </w:r>
      <w:r w:rsidRPr="00436B0D">
        <w:rPr>
          <w:color w:val="auto"/>
          <w:sz w:val="22"/>
          <w:szCs w:val="22"/>
          <w:lang w:val="en-US"/>
        </w:rPr>
        <w:t xml:space="preserve">189 </w:t>
      </w:r>
    </w:p>
    <w:p w:rsidR="00693F3F" w:rsidRPr="00436B0D" w:rsidRDefault="00693F3F" w:rsidP="00693F3F">
      <w:pPr>
        <w:pStyle w:val="Default"/>
        <w:rPr>
          <w:color w:val="auto"/>
          <w:lang w:val="en-US"/>
        </w:rPr>
      </w:pPr>
    </w:p>
    <w:p w:rsidR="00693F3F" w:rsidRPr="00436B0D" w:rsidRDefault="00693F3F" w:rsidP="00693F3F">
      <w:pPr>
        <w:pStyle w:val="Default"/>
        <w:pageBreakBefore/>
        <w:rPr>
          <w:color w:val="auto"/>
          <w:sz w:val="26"/>
          <w:szCs w:val="26"/>
          <w:lang w:val="en-US"/>
        </w:rPr>
      </w:pPr>
      <w:proofErr w:type="gramStart"/>
      <w:r w:rsidRPr="00436B0D">
        <w:rPr>
          <w:color w:val="auto"/>
          <w:sz w:val="26"/>
          <w:szCs w:val="26"/>
          <w:lang w:val="en-US"/>
        </w:rPr>
        <w:lastRenderedPageBreak/>
        <w:t>uchun</w:t>
      </w:r>
      <w:proofErr w:type="gramEnd"/>
      <w:r w:rsidRPr="00436B0D">
        <w:rPr>
          <w:color w:val="auto"/>
          <w:sz w:val="26"/>
          <w:szCs w:val="26"/>
          <w:lang w:val="en-US"/>
        </w:rPr>
        <w:t xml:space="preserve"> ham darslarning maqsad va vazifalari doimo o’qituvchining diqqat markazida turmog’i kerak. </w:t>
      </w:r>
    </w:p>
    <w:p w:rsidR="00693F3F" w:rsidRPr="00436B0D" w:rsidRDefault="00693F3F" w:rsidP="00693F3F">
      <w:pPr>
        <w:pStyle w:val="Default"/>
        <w:rPr>
          <w:color w:val="auto"/>
          <w:sz w:val="26"/>
          <w:szCs w:val="26"/>
          <w:lang w:val="en-US"/>
        </w:rPr>
      </w:pPr>
      <w:r w:rsidRPr="00693F3F">
        <w:rPr>
          <w:color w:val="auto"/>
          <w:sz w:val="26"/>
          <w:szCs w:val="26"/>
          <w:lang w:val="en-US"/>
        </w:rPr>
        <w:t xml:space="preserve">Ta’limning mohiyati, maqsadi </w:t>
      </w:r>
      <w:proofErr w:type="gramStart"/>
      <w:r w:rsidRPr="00693F3F">
        <w:rPr>
          <w:color w:val="auto"/>
          <w:sz w:val="26"/>
          <w:szCs w:val="26"/>
          <w:lang w:val="en-US"/>
        </w:rPr>
        <w:t>va</w:t>
      </w:r>
      <w:proofErr w:type="gramEnd"/>
      <w:r w:rsidRPr="00693F3F">
        <w:rPr>
          <w:color w:val="auto"/>
          <w:sz w:val="26"/>
          <w:szCs w:val="26"/>
          <w:lang w:val="en-US"/>
        </w:rPr>
        <w:t xml:space="preserve"> mazmuni jamiyatning madaniy taraqqiyot, fan-texnikaning rivojlanganligi, ishlab – chiqarish texnologiyalarini amalga joriy etish darajasi kabilar bilan belgilanadi. Har bir yangi g’oya </w:t>
      </w:r>
      <w:proofErr w:type="gramStart"/>
      <w:r w:rsidRPr="00693F3F">
        <w:rPr>
          <w:color w:val="auto"/>
          <w:sz w:val="26"/>
          <w:szCs w:val="26"/>
          <w:lang w:val="en-US"/>
        </w:rPr>
        <w:t>va</w:t>
      </w:r>
      <w:proofErr w:type="gramEnd"/>
      <w:r w:rsidRPr="00693F3F">
        <w:rPr>
          <w:color w:val="auto"/>
          <w:sz w:val="26"/>
          <w:szCs w:val="26"/>
          <w:lang w:val="en-US"/>
        </w:rPr>
        <w:t xml:space="preserve"> o’zgarishlar, texnika va texnologiyalarning so’nggi yutuqlarini o’quv jarayoniga tadbiq qilib borish kerak. O’quvchini o’quv mehnat faoliyatiga qaratishda ularda xursandlik, yutuq, omad tuyg’ularini shakllantirish, oldinga harakatlantirish </w:t>
      </w:r>
      <w:proofErr w:type="gramStart"/>
      <w:r w:rsidRPr="00693F3F">
        <w:rPr>
          <w:color w:val="auto"/>
          <w:sz w:val="26"/>
          <w:szCs w:val="26"/>
          <w:lang w:val="en-US"/>
        </w:rPr>
        <w:t>va</w:t>
      </w:r>
      <w:proofErr w:type="gramEnd"/>
      <w:r w:rsidRPr="00693F3F">
        <w:rPr>
          <w:color w:val="auto"/>
          <w:sz w:val="26"/>
          <w:szCs w:val="26"/>
          <w:lang w:val="en-US"/>
        </w:rPr>
        <w:t xml:space="preserve"> rivojlantirish pedagogik mahoratni siri hisoblanadi. </w:t>
      </w:r>
      <w:proofErr w:type="gramStart"/>
      <w:r w:rsidRPr="00693F3F">
        <w:rPr>
          <w:color w:val="auto"/>
          <w:sz w:val="26"/>
          <w:szCs w:val="26"/>
          <w:lang w:val="en-US"/>
        </w:rPr>
        <w:t>O’qituvchi hayotni, odamlarni, dunyoni sevuvchi, ijodkor insonni shakllantirish jarayonini boshqaradi.</w:t>
      </w:r>
      <w:proofErr w:type="gramEnd"/>
      <w:r w:rsidRPr="00693F3F">
        <w:rPr>
          <w:color w:val="auto"/>
          <w:sz w:val="26"/>
          <w:szCs w:val="26"/>
          <w:lang w:val="en-US"/>
        </w:rPr>
        <w:t xml:space="preserve"> </w:t>
      </w:r>
      <w:proofErr w:type="gramStart"/>
      <w:r w:rsidRPr="00436B0D">
        <w:rPr>
          <w:color w:val="auto"/>
          <w:sz w:val="26"/>
          <w:szCs w:val="26"/>
          <w:lang w:val="en-US"/>
        </w:rPr>
        <w:t>Jarayon mahorat bilan boshqarilsa, insonning o’zligini anglash uchun negiz yaratiladi, beriladigan bilimlar esa asosiy vositalar hisoblanadi.</w:t>
      </w:r>
      <w:proofErr w:type="gramEnd"/>
      <w:r w:rsidRPr="00436B0D">
        <w:rPr>
          <w:color w:val="auto"/>
          <w:sz w:val="26"/>
          <w:szCs w:val="26"/>
          <w:lang w:val="en-US"/>
        </w:rPr>
        <w:t xml:space="preserve"> Agar shunday bo’lmasa, ta’lim o’zining </w:t>
      </w:r>
      <w:proofErr w:type="gramStart"/>
      <w:r w:rsidRPr="00436B0D">
        <w:rPr>
          <w:color w:val="auto"/>
          <w:sz w:val="26"/>
          <w:szCs w:val="26"/>
          <w:lang w:val="en-US"/>
        </w:rPr>
        <w:t>asl</w:t>
      </w:r>
      <w:proofErr w:type="gramEnd"/>
      <w:r w:rsidRPr="00436B0D">
        <w:rPr>
          <w:color w:val="auto"/>
          <w:sz w:val="26"/>
          <w:szCs w:val="26"/>
          <w:lang w:val="en-US"/>
        </w:rPr>
        <w:t xml:space="preserve"> qimmatini yo’qotadi. Shuning uchun ham o’qituvchi darsning ijodkori, u tayyor texnologiyalarning oddiy ijrochisiga aylanmasligi, pedagogik texnologiyalardan foydalangan holda o’z yo’lini, izlanishi </w:t>
      </w:r>
      <w:proofErr w:type="gramStart"/>
      <w:r w:rsidRPr="00436B0D">
        <w:rPr>
          <w:color w:val="auto"/>
          <w:sz w:val="26"/>
          <w:szCs w:val="26"/>
          <w:lang w:val="en-US"/>
        </w:rPr>
        <w:t>va</w:t>
      </w:r>
      <w:proofErr w:type="gramEnd"/>
      <w:r w:rsidRPr="00436B0D">
        <w:rPr>
          <w:color w:val="auto"/>
          <w:sz w:val="26"/>
          <w:szCs w:val="26"/>
          <w:lang w:val="en-US"/>
        </w:rPr>
        <w:t xml:space="preserve"> zakovatini namoyon etib, faoliyatga kirishishi lozim. </w:t>
      </w:r>
    </w:p>
    <w:p w:rsidR="00693F3F" w:rsidRPr="00693F3F" w:rsidRDefault="00693F3F" w:rsidP="00693F3F">
      <w:pPr>
        <w:pStyle w:val="Default"/>
        <w:rPr>
          <w:b/>
          <w:bCs/>
          <w:color w:val="auto"/>
          <w:sz w:val="26"/>
          <w:szCs w:val="26"/>
          <w:lang w:val="en-US"/>
        </w:rPr>
      </w:pPr>
    </w:p>
    <w:p w:rsidR="00693F3F" w:rsidRPr="00693F3F" w:rsidRDefault="00693F3F" w:rsidP="00693F3F">
      <w:pPr>
        <w:pStyle w:val="Default"/>
        <w:rPr>
          <w:b/>
          <w:bCs/>
          <w:color w:val="auto"/>
          <w:sz w:val="26"/>
          <w:szCs w:val="26"/>
          <w:lang w:val="en-US"/>
        </w:rPr>
      </w:pPr>
    </w:p>
    <w:p w:rsidR="00693F3F" w:rsidRPr="00436B0D" w:rsidRDefault="00693F3F" w:rsidP="00693F3F">
      <w:pPr>
        <w:pStyle w:val="Default"/>
        <w:rPr>
          <w:color w:val="auto"/>
          <w:sz w:val="26"/>
          <w:szCs w:val="26"/>
          <w:lang w:val="en-US"/>
        </w:rPr>
      </w:pPr>
      <w:r w:rsidRPr="00436B0D">
        <w:rPr>
          <w:b/>
          <w:bCs/>
          <w:color w:val="auto"/>
          <w:sz w:val="26"/>
          <w:szCs w:val="26"/>
          <w:lang w:val="en-US"/>
        </w:rPr>
        <w:t xml:space="preserve">Foydalanilgan adabiyotlar ro’yxati </w:t>
      </w:r>
    </w:p>
    <w:p w:rsidR="00693F3F" w:rsidRPr="00436B0D" w:rsidRDefault="00693F3F" w:rsidP="00693F3F">
      <w:pPr>
        <w:pStyle w:val="Default"/>
        <w:rPr>
          <w:color w:val="auto"/>
          <w:sz w:val="26"/>
          <w:szCs w:val="26"/>
          <w:lang w:val="en-US"/>
        </w:rPr>
      </w:pPr>
      <w:proofErr w:type="gramStart"/>
      <w:r w:rsidRPr="00436B0D">
        <w:rPr>
          <w:i/>
          <w:iCs/>
          <w:color w:val="auto"/>
          <w:sz w:val="26"/>
          <w:szCs w:val="26"/>
          <w:lang w:val="en-US"/>
        </w:rPr>
        <w:t>1. Pedagogika.//M.To’xtaxo’djayevaning umumiy tahriri ostida.</w:t>
      </w:r>
      <w:proofErr w:type="gramEnd"/>
      <w:r w:rsidRPr="00436B0D">
        <w:rPr>
          <w:i/>
          <w:iCs/>
          <w:color w:val="auto"/>
          <w:sz w:val="26"/>
          <w:szCs w:val="26"/>
          <w:lang w:val="en-US"/>
        </w:rPr>
        <w:t xml:space="preserve"> – T.: O‘zbekiston Faylasuflari Milliy jamiyati, 2010. </w:t>
      </w:r>
    </w:p>
    <w:p w:rsidR="00693F3F" w:rsidRPr="00436B0D" w:rsidRDefault="00693F3F" w:rsidP="00693F3F">
      <w:pPr>
        <w:pStyle w:val="Default"/>
        <w:rPr>
          <w:color w:val="auto"/>
          <w:sz w:val="26"/>
          <w:szCs w:val="26"/>
          <w:lang w:val="en-US"/>
        </w:rPr>
      </w:pPr>
      <w:r w:rsidRPr="00436B0D">
        <w:rPr>
          <w:i/>
          <w:iCs/>
          <w:color w:val="auto"/>
          <w:sz w:val="26"/>
          <w:szCs w:val="26"/>
          <w:lang w:val="en-US"/>
        </w:rPr>
        <w:t xml:space="preserve">2. Ibragimov X.I.., Abdullayeva Sh.A. </w:t>
      </w:r>
      <w:proofErr w:type="gramStart"/>
      <w:r w:rsidRPr="00436B0D">
        <w:rPr>
          <w:i/>
          <w:iCs/>
          <w:color w:val="auto"/>
          <w:sz w:val="26"/>
          <w:szCs w:val="26"/>
          <w:lang w:val="en-US"/>
        </w:rPr>
        <w:t>Pedagogika nazariyasi.</w:t>
      </w:r>
      <w:proofErr w:type="gramEnd"/>
      <w:r w:rsidRPr="00436B0D">
        <w:rPr>
          <w:i/>
          <w:iCs/>
          <w:color w:val="auto"/>
          <w:sz w:val="26"/>
          <w:szCs w:val="26"/>
          <w:lang w:val="en-US"/>
        </w:rPr>
        <w:t xml:space="preserve"> - T.: “Fan va texnologiyalar” nashriyoti, 2008. </w:t>
      </w:r>
    </w:p>
    <w:p w:rsidR="00693F3F" w:rsidRPr="00436B0D" w:rsidRDefault="00693F3F" w:rsidP="00693F3F">
      <w:pPr>
        <w:pStyle w:val="Default"/>
        <w:rPr>
          <w:color w:val="auto"/>
          <w:sz w:val="26"/>
          <w:szCs w:val="26"/>
          <w:lang w:val="en-US"/>
        </w:rPr>
      </w:pPr>
      <w:proofErr w:type="gramStart"/>
      <w:r w:rsidRPr="00436B0D">
        <w:rPr>
          <w:i/>
          <w:iCs/>
          <w:color w:val="auto"/>
          <w:sz w:val="26"/>
          <w:szCs w:val="26"/>
          <w:lang w:val="en-US"/>
        </w:rPr>
        <w:t>3.Hoshimov</w:t>
      </w:r>
      <w:proofErr w:type="gramEnd"/>
      <w:r w:rsidRPr="00436B0D">
        <w:rPr>
          <w:i/>
          <w:iCs/>
          <w:color w:val="auto"/>
          <w:sz w:val="26"/>
          <w:szCs w:val="26"/>
          <w:lang w:val="en-US"/>
        </w:rPr>
        <w:t xml:space="preserve"> K., Nishonova S., Inomova M., Hasanov R. Pedagogika tarixi. – T.: O’qituvchi, 1996. </w:t>
      </w:r>
    </w:p>
    <w:p w:rsidR="00693F3F" w:rsidRPr="00693F3F" w:rsidRDefault="00693F3F" w:rsidP="00693F3F">
      <w:pPr>
        <w:jc w:val="center"/>
        <w:rPr>
          <w:rFonts w:ascii="Times New Roman" w:hAnsi="Times New Roman" w:cs="Times New Roman"/>
          <w:lang w:val="en-US"/>
        </w:rPr>
      </w:pPr>
    </w:p>
    <w:p w:rsidR="00693F3F" w:rsidRPr="00693F3F" w:rsidRDefault="00693F3F" w:rsidP="00693F3F">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rPr>
          <w:b/>
          <w:bCs/>
          <w:sz w:val="26"/>
          <w:szCs w:val="26"/>
          <w:lang w:val="en-US"/>
        </w:rPr>
      </w:pPr>
    </w:p>
    <w:p w:rsidR="00436B0D" w:rsidRPr="00693F3F" w:rsidRDefault="00436B0D" w:rsidP="00436B0D">
      <w:pPr>
        <w:pStyle w:val="Default"/>
        <w:pageBreakBefore/>
        <w:rPr>
          <w:b/>
          <w:bCs/>
          <w:sz w:val="26"/>
          <w:szCs w:val="26"/>
          <w:lang w:val="en-US"/>
        </w:rPr>
      </w:pPr>
    </w:p>
    <w:p w:rsidR="00436B0D" w:rsidRPr="00693F3F" w:rsidRDefault="00436B0D" w:rsidP="00436B0D">
      <w:pPr>
        <w:pStyle w:val="Default"/>
        <w:pageBreakBefore/>
        <w:rPr>
          <w:b/>
          <w:bCs/>
          <w:sz w:val="26"/>
          <w:szCs w:val="26"/>
          <w:lang w:val="en-US"/>
        </w:rPr>
      </w:pPr>
    </w:p>
    <w:p w:rsidR="00436B0D" w:rsidRPr="00693F3F" w:rsidRDefault="00436B0D" w:rsidP="00436B0D">
      <w:pPr>
        <w:pStyle w:val="Default"/>
        <w:pageBreakBefore/>
        <w:rPr>
          <w:b/>
          <w:bCs/>
          <w:sz w:val="26"/>
          <w:szCs w:val="26"/>
          <w:lang w:val="en-US"/>
        </w:rPr>
      </w:pPr>
    </w:p>
    <w:p w:rsidR="00436B0D" w:rsidRPr="00693F3F" w:rsidRDefault="00436B0D" w:rsidP="00436B0D">
      <w:pPr>
        <w:pStyle w:val="Default"/>
        <w:pageBreakBefore/>
        <w:rPr>
          <w:b/>
          <w:bCs/>
          <w:sz w:val="26"/>
          <w:szCs w:val="26"/>
          <w:lang w:val="en-US"/>
        </w:rPr>
      </w:pPr>
    </w:p>
    <w:p w:rsidR="00436B0D" w:rsidRDefault="00436B0D" w:rsidP="00436B0D">
      <w:pPr>
        <w:pStyle w:val="Default"/>
        <w:pageBreakBefore/>
        <w:rPr>
          <w:color w:val="auto"/>
          <w:sz w:val="26"/>
          <w:szCs w:val="26"/>
        </w:rPr>
      </w:pPr>
      <w:r>
        <w:rPr>
          <w:color w:val="auto"/>
          <w:sz w:val="26"/>
          <w:szCs w:val="26"/>
        </w:rPr>
        <w:lastRenderedPageBreak/>
        <w:t xml:space="preserve">farzandlarimiz uchun barkamol turmush tarzini yaratish ,ularni har tomonlama yetuk insonlar qilib tarbiyalashdek buyuk maqsad mujassam. </w:t>
      </w:r>
      <w:proofErr w:type="gramStart"/>
      <w:r>
        <w:rPr>
          <w:color w:val="auto"/>
          <w:sz w:val="26"/>
          <w:szCs w:val="26"/>
        </w:rPr>
        <w:t>Mamlakatimizda qabul qilinayotgan davlat dasturlari va ular asosida amalga oshirilayotgan keng qamrovli, ulkan bunyodkorlik ishlari zamirida ham aynan farzandlarimizni manan yetuk, har tomonlama komil insonni tarbiyalash orzusi yotadi.Kadrlar tayyorlash milliy dasturida ko’zda tutilgan asosiy vazifalardan biri ta’lim tizimini zamonaviy o’quv adabiyotlari va yangi pedagogik texnologiyalar bilan ta’minlashdan iboratdir.Ta’lim berish jarayonining vazifasi ta’lim</w:t>
      </w:r>
      <w:proofErr w:type="gramEnd"/>
      <w:r>
        <w:rPr>
          <w:color w:val="auto"/>
          <w:sz w:val="26"/>
          <w:szCs w:val="26"/>
        </w:rPr>
        <w:t xml:space="preserve"> va tarbiya hamda rivojlanish hamjihatligini ta’minlash nazarda tutiladi. ‘’Ta’lim to’g’risida’’gi Qonun va ‘’Kadrlar tayyorlash milliy dasturi’’da Respublika ta’lim xodimlari zimmasiga o’ta mas’uliyatli vazifa yuklaydi. Bu vazifani amalga oshirish o’quvchilarni o’qitishga yangicha yondashish, o’qituvchilar o’z kasbiga va o’zgalarga ya’ni ta’lim oluvchilarga o’ta talabchanlik bilan munosabatda bo’lishni taqazo etadi. Ta’lim jarayonining eskirib qolgan texnologiyasini yangisiga almashtirish, zamonaviy maktablarga davr talablari asosida yondashish, darsga esa yangicha usullarning loyihasini tadbiq etish maqsadi asosiy vazifalardan biriga aylangan. Yangi pedagogik texnologiyaning muhimligi zamon sinovidan o’tib, interfaol darsning sifat va samaradorligini oshirishda muhim omil ekanligi o’z samarasini topmoqda.Texnologiya yangicha usullar va vositalar tizimi bo’lib, ma’lum faoliyatning oldindan belgilangan natijalarni namoyon qiladi. Bu iborani ta’lim mezoniga bog’lab izohlamoqchi bo’lsak, darsning miqdor va sifat jihatidan muvaffaqiyatli chiqishini kafolatlaydi. Yangi pedagogik texnologiyaga ko’ra, talabaning bilim olishdagi mustaqilligini oshirish, mustaqil faoliyatini tashkil etish yo’li bilan til va nutqiy ta’lim samaradorligiga erishish, rivojlantiruvchi ta’lim mohiyatini ro’yobga chiqarish, talabalarning mustaqil o’qib-o’rganishini ta’minlaydi. “Tarbiyachi ustoz bo’lishi uchun boshqalarning aql – idrokini o’stirish ,ma’rifat ziyosidan bahramand qilish, haqiqiy vatanparvar , haqiqiy fuqaro etib yetishtirish uchun, avvalo tarbiyachilarning o’zi ana shunday talablarga javob berishi, ana shunday fazilatlarga ega bo’lishi kerak”- degan edi birinchi prezidentimiz I.A.Karimov. </w:t>
      </w:r>
    </w:p>
    <w:p w:rsidR="00436B0D" w:rsidRPr="00436B0D" w:rsidRDefault="00436B0D" w:rsidP="00436B0D">
      <w:pPr>
        <w:pStyle w:val="Default"/>
        <w:rPr>
          <w:color w:val="auto"/>
          <w:sz w:val="22"/>
          <w:szCs w:val="22"/>
          <w:lang w:val="en-US"/>
        </w:rPr>
      </w:pPr>
      <w:r>
        <w:rPr>
          <w:color w:val="auto"/>
          <w:sz w:val="26"/>
          <w:szCs w:val="26"/>
        </w:rPr>
        <w:t xml:space="preserve">Darhaqiqat inson qaysi kasb sohibi bo’lishidan qat’iy nazar o’z ishiga, mashg’ulotiga qunt bilan, mehr bilan yondashsa, uning butun sir-asrorini, usul vositalarini mukammal egallaydi, shu bilan birga o’z-o’zini anglaydi, shu sohada kamol topadi. </w:t>
      </w:r>
      <w:proofErr w:type="gramStart"/>
      <w:r>
        <w:rPr>
          <w:color w:val="auto"/>
          <w:sz w:val="26"/>
          <w:szCs w:val="26"/>
        </w:rPr>
        <w:t>O’qituvchi kimni o’stirsa, tarbiyalasa o’zi ham o’sadi, ulg’ayadi, donishmandlik kasb etib boradi.Bir soatlik ilm o’ganish uch kunlik ibodatdan yaxshi, bir kunlik dars esa uch oy tutilgan ro’zadan afzaldir deb , donolar bekordan aytishmagan.SHunday ekan har bir o’qituvchi o’z zimmasiga yuklatilgan burch va vazifani chuqur anglab yetgan holda,nihoyatda xayrli ishga</w:t>
      </w:r>
      <w:proofErr w:type="gramEnd"/>
      <w:r>
        <w:rPr>
          <w:color w:val="auto"/>
          <w:sz w:val="26"/>
          <w:szCs w:val="26"/>
        </w:rPr>
        <w:t xml:space="preserve"> qo’l urganini his qilishi lozim.Pedagog muvaffaqiyatining siri nafaqat u qo’llayotgan texnologiyalarda, balki pedagog-tarbiyachi sifatidagi mahoratida, o’quvchi qalbiga yo’l topa olishida ko’rinadi. </w:t>
      </w:r>
      <w:proofErr w:type="gramStart"/>
      <w:r w:rsidRPr="00436B0D">
        <w:rPr>
          <w:color w:val="auto"/>
          <w:sz w:val="26"/>
          <w:szCs w:val="26"/>
          <w:lang w:val="en-US"/>
        </w:rPr>
        <w:t>Har bir o’qituvchining u qanday texnologiyani qo’llamasin, pedagogik muomalasi betakrordir.</w:t>
      </w:r>
      <w:proofErr w:type="gramEnd"/>
      <w:r w:rsidRPr="00436B0D">
        <w:rPr>
          <w:color w:val="auto"/>
          <w:sz w:val="26"/>
          <w:szCs w:val="26"/>
          <w:lang w:val="en-US"/>
        </w:rPr>
        <w:t xml:space="preserve"> Chunki, har qanday texnologiya jonli, hissiyotlarga to’la insoniy munosabatlar, pedagogik muomala hamda mahoratning o’rnini bosa olmaydi.O’qituvchining ramzlar, ishoralar, qochirimlar, istioralardan foydalana olishi, nutq </w:t>
      </w:r>
      <w:proofErr w:type="gramStart"/>
      <w:r w:rsidRPr="00436B0D">
        <w:rPr>
          <w:color w:val="auto"/>
          <w:sz w:val="26"/>
          <w:szCs w:val="26"/>
          <w:lang w:val="en-US"/>
        </w:rPr>
        <w:t>ohangiga ,</w:t>
      </w:r>
      <w:proofErr w:type="gramEnd"/>
      <w:r w:rsidRPr="00436B0D">
        <w:rPr>
          <w:color w:val="auto"/>
          <w:sz w:val="26"/>
          <w:szCs w:val="26"/>
          <w:lang w:val="en-US"/>
        </w:rPr>
        <w:t xml:space="preserve"> so’z jozibasiga e’tibor berishi va ifodali o’qish san’atini egallashi katta mahoratni(texnologiyani) talab etadi. Ta’lim texnologiyasi pedagog faoliyatini, dars jarayonini tashkil etish </w:t>
      </w:r>
      <w:proofErr w:type="gramStart"/>
      <w:r w:rsidRPr="00436B0D">
        <w:rPr>
          <w:color w:val="auto"/>
          <w:sz w:val="26"/>
          <w:szCs w:val="26"/>
          <w:lang w:val="en-US"/>
        </w:rPr>
        <w:t>va</w:t>
      </w:r>
      <w:proofErr w:type="gramEnd"/>
      <w:r w:rsidRPr="00436B0D">
        <w:rPr>
          <w:color w:val="auto"/>
          <w:sz w:val="26"/>
          <w:szCs w:val="26"/>
          <w:lang w:val="en-US"/>
        </w:rPr>
        <w:t xml:space="preserve"> olib borishni to’liq amalga oshirishdir. Shuning </w:t>
      </w:r>
      <w:r w:rsidRPr="00436B0D">
        <w:rPr>
          <w:color w:val="auto"/>
          <w:sz w:val="22"/>
          <w:szCs w:val="22"/>
          <w:lang w:val="en-US"/>
        </w:rPr>
        <w:t xml:space="preserve">189 </w:t>
      </w:r>
    </w:p>
    <w:p w:rsidR="00436B0D" w:rsidRPr="00436B0D" w:rsidRDefault="00436B0D" w:rsidP="00436B0D">
      <w:pPr>
        <w:pStyle w:val="Default"/>
        <w:rPr>
          <w:color w:val="auto"/>
          <w:lang w:val="en-US"/>
        </w:rPr>
      </w:pPr>
    </w:p>
    <w:p w:rsidR="00436B0D" w:rsidRPr="00436B0D" w:rsidRDefault="00436B0D" w:rsidP="00436B0D">
      <w:pPr>
        <w:pStyle w:val="Default"/>
        <w:pageBreakBefore/>
        <w:rPr>
          <w:color w:val="auto"/>
          <w:sz w:val="26"/>
          <w:szCs w:val="26"/>
          <w:lang w:val="en-US"/>
        </w:rPr>
      </w:pPr>
      <w:proofErr w:type="gramStart"/>
      <w:r w:rsidRPr="00436B0D">
        <w:rPr>
          <w:color w:val="auto"/>
          <w:sz w:val="26"/>
          <w:szCs w:val="26"/>
          <w:lang w:val="en-US"/>
        </w:rPr>
        <w:lastRenderedPageBreak/>
        <w:t>uchun</w:t>
      </w:r>
      <w:proofErr w:type="gramEnd"/>
      <w:r w:rsidRPr="00436B0D">
        <w:rPr>
          <w:color w:val="auto"/>
          <w:sz w:val="26"/>
          <w:szCs w:val="26"/>
          <w:lang w:val="en-US"/>
        </w:rPr>
        <w:t xml:space="preserve"> ham darslarning maqsad va vazifalari doimo o’qituvchining diqqat markazida turmog’i kerak. </w:t>
      </w:r>
    </w:p>
    <w:p w:rsidR="00436B0D" w:rsidRPr="00436B0D" w:rsidRDefault="00436B0D" w:rsidP="00436B0D">
      <w:pPr>
        <w:pStyle w:val="Default"/>
        <w:rPr>
          <w:color w:val="auto"/>
          <w:sz w:val="26"/>
          <w:szCs w:val="26"/>
          <w:lang w:val="en-US"/>
        </w:rPr>
      </w:pPr>
      <w:r>
        <w:rPr>
          <w:color w:val="auto"/>
          <w:sz w:val="26"/>
          <w:szCs w:val="26"/>
        </w:rPr>
        <w:t xml:space="preserve">Ta’limning mohiyati, maqsadi va mazmuni jamiyatning madaniy taraqqiyot, fan-texnikaning rivojlanganligi, ishlab – chiqarish texnologiyalarini amalga joriy etish darajasi kabilar bilan belgilanadi. Har bir yangi g’oya va o’zgarishlar, texnika va texnologiyalarning so’nggi yutuqlarini o’quv jarayoniga tadbiq qilib borish kerak. O’quvchini o’quv mehnat faoliyatiga qaratishda ularda xursandlik, yutuq, omad tuyg’ularini shakllantirish, oldinga harakatlantirish va rivojlantirish pedagogik mahoratni siri hisoblanadi. O’qituvchi hayotni, odamlarni, dunyoni sevuvchi, ijodkor insonni shakllantirish jarayonini boshqaradi. </w:t>
      </w:r>
      <w:proofErr w:type="gramStart"/>
      <w:r w:rsidRPr="00436B0D">
        <w:rPr>
          <w:color w:val="auto"/>
          <w:sz w:val="26"/>
          <w:szCs w:val="26"/>
          <w:lang w:val="en-US"/>
        </w:rPr>
        <w:t>Jarayon mahorat bilan boshqarilsa, insonning o’zligini anglash uchun negiz yaratiladi, beriladigan bilimlar esa asosiy vositalar hisoblanadi.</w:t>
      </w:r>
      <w:proofErr w:type="gramEnd"/>
      <w:r w:rsidRPr="00436B0D">
        <w:rPr>
          <w:color w:val="auto"/>
          <w:sz w:val="26"/>
          <w:szCs w:val="26"/>
          <w:lang w:val="en-US"/>
        </w:rPr>
        <w:t xml:space="preserve"> Agar shunday bo’lmasa, ta’lim o’zining </w:t>
      </w:r>
      <w:proofErr w:type="gramStart"/>
      <w:r w:rsidRPr="00436B0D">
        <w:rPr>
          <w:color w:val="auto"/>
          <w:sz w:val="26"/>
          <w:szCs w:val="26"/>
          <w:lang w:val="en-US"/>
        </w:rPr>
        <w:t>asl</w:t>
      </w:r>
      <w:proofErr w:type="gramEnd"/>
      <w:r w:rsidRPr="00436B0D">
        <w:rPr>
          <w:color w:val="auto"/>
          <w:sz w:val="26"/>
          <w:szCs w:val="26"/>
          <w:lang w:val="en-US"/>
        </w:rPr>
        <w:t xml:space="preserve"> qimmatini yo’qotadi. Shuning uchun ham o’qituvchi darsning ijodkori, u tayyor texnologiyalarning oddiy ijrochisiga aylanmasligi, pedagogik texnologiyalardan foydalangan holda o’z yo’lini, izlanishi </w:t>
      </w:r>
      <w:proofErr w:type="gramStart"/>
      <w:r w:rsidRPr="00436B0D">
        <w:rPr>
          <w:color w:val="auto"/>
          <w:sz w:val="26"/>
          <w:szCs w:val="26"/>
          <w:lang w:val="en-US"/>
        </w:rPr>
        <w:t>va</w:t>
      </w:r>
      <w:proofErr w:type="gramEnd"/>
      <w:r w:rsidRPr="00436B0D">
        <w:rPr>
          <w:color w:val="auto"/>
          <w:sz w:val="26"/>
          <w:szCs w:val="26"/>
          <w:lang w:val="en-US"/>
        </w:rPr>
        <w:t xml:space="preserve"> zakovatini namoyon etib, faoliyatga kirishishi lozim. </w:t>
      </w:r>
    </w:p>
    <w:p w:rsidR="00436B0D" w:rsidRDefault="00436B0D" w:rsidP="00436B0D">
      <w:pPr>
        <w:pStyle w:val="Default"/>
        <w:rPr>
          <w:b/>
          <w:bCs/>
          <w:color w:val="auto"/>
          <w:sz w:val="26"/>
          <w:szCs w:val="26"/>
        </w:rPr>
      </w:pPr>
    </w:p>
    <w:p w:rsidR="00436B0D" w:rsidRDefault="00436B0D" w:rsidP="00436B0D">
      <w:pPr>
        <w:pStyle w:val="Default"/>
        <w:rPr>
          <w:b/>
          <w:bCs/>
          <w:color w:val="auto"/>
          <w:sz w:val="26"/>
          <w:szCs w:val="26"/>
        </w:rPr>
      </w:pPr>
    </w:p>
    <w:p w:rsidR="00436B0D" w:rsidRPr="00436B0D" w:rsidRDefault="00436B0D" w:rsidP="00436B0D">
      <w:pPr>
        <w:pStyle w:val="Default"/>
        <w:rPr>
          <w:color w:val="auto"/>
          <w:sz w:val="26"/>
          <w:szCs w:val="26"/>
          <w:lang w:val="en-US"/>
        </w:rPr>
      </w:pPr>
      <w:r w:rsidRPr="00436B0D">
        <w:rPr>
          <w:b/>
          <w:bCs/>
          <w:color w:val="auto"/>
          <w:sz w:val="26"/>
          <w:szCs w:val="26"/>
          <w:lang w:val="en-US"/>
        </w:rPr>
        <w:t xml:space="preserve">Foydalanilgan adabiyotlar ro’yxati </w:t>
      </w:r>
    </w:p>
    <w:p w:rsidR="00436B0D" w:rsidRPr="00436B0D" w:rsidRDefault="00436B0D" w:rsidP="00436B0D">
      <w:pPr>
        <w:pStyle w:val="Default"/>
        <w:rPr>
          <w:color w:val="auto"/>
          <w:sz w:val="26"/>
          <w:szCs w:val="26"/>
          <w:lang w:val="en-US"/>
        </w:rPr>
      </w:pPr>
      <w:proofErr w:type="gramStart"/>
      <w:r w:rsidRPr="00436B0D">
        <w:rPr>
          <w:i/>
          <w:iCs/>
          <w:color w:val="auto"/>
          <w:sz w:val="26"/>
          <w:szCs w:val="26"/>
          <w:lang w:val="en-US"/>
        </w:rPr>
        <w:t>1. Pedagogika.//M.To’xtaxo’djayevaning umumiy tahriri ostida.</w:t>
      </w:r>
      <w:proofErr w:type="gramEnd"/>
      <w:r w:rsidRPr="00436B0D">
        <w:rPr>
          <w:i/>
          <w:iCs/>
          <w:color w:val="auto"/>
          <w:sz w:val="26"/>
          <w:szCs w:val="26"/>
          <w:lang w:val="en-US"/>
        </w:rPr>
        <w:t xml:space="preserve"> – T.: O‘zbekiston Faylasuflari Milliy jamiyati, 2010. </w:t>
      </w:r>
    </w:p>
    <w:p w:rsidR="00436B0D" w:rsidRPr="00436B0D" w:rsidRDefault="00436B0D" w:rsidP="00436B0D">
      <w:pPr>
        <w:pStyle w:val="Default"/>
        <w:rPr>
          <w:color w:val="auto"/>
          <w:sz w:val="26"/>
          <w:szCs w:val="26"/>
          <w:lang w:val="en-US"/>
        </w:rPr>
      </w:pPr>
      <w:r w:rsidRPr="00436B0D">
        <w:rPr>
          <w:i/>
          <w:iCs/>
          <w:color w:val="auto"/>
          <w:sz w:val="26"/>
          <w:szCs w:val="26"/>
          <w:lang w:val="en-US"/>
        </w:rPr>
        <w:t xml:space="preserve">2. Ibragimov X.I.., Abdullayeva Sh.A. </w:t>
      </w:r>
      <w:proofErr w:type="gramStart"/>
      <w:r w:rsidRPr="00436B0D">
        <w:rPr>
          <w:i/>
          <w:iCs/>
          <w:color w:val="auto"/>
          <w:sz w:val="26"/>
          <w:szCs w:val="26"/>
          <w:lang w:val="en-US"/>
        </w:rPr>
        <w:t>Pedagogika nazariyasi.</w:t>
      </w:r>
      <w:proofErr w:type="gramEnd"/>
      <w:r w:rsidRPr="00436B0D">
        <w:rPr>
          <w:i/>
          <w:iCs/>
          <w:color w:val="auto"/>
          <w:sz w:val="26"/>
          <w:szCs w:val="26"/>
          <w:lang w:val="en-US"/>
        </w:rPr>
        <w:t xml:space="preserve"> - T.: “Fan va texnologiyalar” nashriyoti, 2008. </w:t>
      </w:r>
    </w:p>
    <w:p w:rsidR="00436B0D" w:rsidRPr="00436B0D" w:rsidRDefault="00436B0D" w:rsidP="00436B0D">
      <w:pPr>
        <w:pStyle w:val="Default"/>
        <w:rPr>
          <w:color w:val="auto"/>
          <w:sz w:val="26"/>
          <w:szCs w:val="26"/>
          <w:lang w:val="en-US"/>
        </w:rPr>
      </w:pPr>
      <w:proofErr w:type="gramStart"/>
      <w:r w:rsidRPr="00436B0D">
        <w:rPr>
          <w:i/>
          <w:iCs/>
          <w:color w:val="auto"/>
          <w:sz w:val="26"/>
          <w:szCs w:val="26"/>
          <w:lang w:val="en-US"/>
        </w:rPr>
        <w:t>3.Hoshimov</w:t>
      </w:r>
      <w:proofErr w:type="gramEnd"/>
      <w:r w:rsidRPr="00436B0D">
        <w:rPr>
          <w:i/>
          <w:iCs/>
          <w:color w:val="auto"/>
          <w:sz w:val="26"/>
          <w:szCs w:val="26"/>
          <w:lang w:val="en-US"/>
        </w:rPr>
        <w:t xml:space="preserve"> K., Nishonova S., Inomova M., Hasanov R. Pedagogika tarixi. – T.: O’qituvchi, 1996. </w:t>
      </w:r>
    </w:p>
    <w:p w:rsidR="00436B0D" w:rsidRPr="0030021B" w:rsidRDefault="00436B0D" w:rsidP="00436B0D">
      <w:pPr>
        <w:jc w:val="center"/>
        <w:rPr>
          <w:rFonts w:ascii="Times New Roman" w:hAnsi="Times New Roman" w:cs="Times New Roman"/>
        </w:rPr>
      </w:pPr>
    </w:p>
    <w:sectPr w:rsidR="00436B0D" w:rsidRPr="00300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C9"/>
    <w:rsid w:val="001674C9"/>
    <w:rsid w:val="0030021B"/>
    <w:rsid w:val="00436B0D"/>
    <w:rsid w:val="00693F3F"/>
    <w:rsid w:val="00D8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2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2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2021-12-02T01:20:00Z</dcterms:created>
  <dcterms:modified xsi:type="dcterms:W3CDTF">2021-12-02T01:32:00Z</dcterms:modified>
</cp:coreProperties>
</file>