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4F" w:rsidRDefault="00410E96" w:rsidP="00ED624F">
      <w:pPr>
        <w:pStyle w:val="a3"/>
        <w:spacing w:line="360" w:lineRule="auto"/>
        <w:ind w:firstLine="567"/>
        <w:jc w:val="center"/>
        <w:rPr>
          <w:rStyle w:val="fontstyle01"/>
          <w:b/>
          <w:lang w:val="en-US"/>
        </w:rPr>
      </w:pPr>
      <w:proofErr w:type="spellStart"/>
      <w:r w:rsidRPr="00410E96">
        <w:rPr>
          <w:rStyle w:val="fontstyle01"/>
          <w:b/>
          <w:lang w:val="en-US"/>
        </w:rPr>
        <w:t>Masofaviy</w:t>
      </w:r>
      <w:proofErr w:type="spellEnd"/>
      <w:r w:rsidRPr="00410E96">
        <w:rPr>
          <w:rStyle w:val="fontstyle01"/>
          <w:b/>
          <w:lang w:val="en-US"/>
        </w:rPr>
        <w:t xml:space="preserve"> </w:t>
      </w:r>
      <w:proofErr w:type="spellStart"/>
      <w:r w:rsidRPr="00410E96">
        <w:rPr>
          <w:rStyle w:val="fontstyle01"/>
          <w:b/>
          <w:lang w:val="en-US"/>
        </w:rPr>
        <w:t>ta’lim</w:t>
      </w:r>
      <w:proofErr w:type="spellEnd"/>
      <w:r w:rsidRPr="00410E96">
        <w:rPr>
          <w:rStyle w:val="fontstyle01"/>
          <w:b/>
          <w:lang w:val="en-US"/>
        </w:rPr>
        <w:t xml:space="preserve"> </w:t>
      </w:r>
      <w:proofErr w:type="spellStart"/>
      <w:r w:rsidRPr="00410E96">
        <w:rPr>
          <w:rStyle w:val="fontstyle01"/>
          <w:b/>
          <w:lang w:val="en-US"/>
        </w:rPr>
        <w:t>sharoitida</w:t>
      </w:r>
      <w:proofErr w:type="spellEnd"/>
      <w:r w:rsidRPr="00410E96">
        <w:rPr>
          <w:rStyle w:val="fontstyle01"/>
          <w:b/>
          <w:lang w:val="en-US"/>
        </w:rPr>
        <w:t xml:space="preserve"> </w:t>
      </w:r>
      <w:proofErr w:type="spellStart"/>
      <w:r w:rsidRPr="00410E96">
        <w:rPr>
          <w:rStyle w:val="fontstyle01"/>
          <w:b/>
          <w:lang w:val="en-US"/>
        </w:rPr>
        <w:t>talabalarni</w:t>
      </w:r>
      <w:r w:rsidR="008E5120">
        <w:rPr>
          <w:rStyle w:val="fontstyle01"/>
          <w:b/>
          <w:lang w:val="en-US"/>
        </w:rPr>
        <w:t>ng</w:t>
      </w:r>
      <w:proofErr w:type="spellEnd"/>
      <w:r w:rsidR="008E5120">
        <w:rPr>
          <w:rStyle w:val="fontstyle01"/>
          <w:b/>
          <w:lang w:val="en-US"/>
        </w:rPr>
        <w:t xml:space="preserve"> </w:t>
      </w:r>
      <w:proofErr w:type="spellStart"/>
      <w:r w:rsidR="008E5120">
        <w:rPr>
          <w:rStyle w:val="fontstyle01"/>
          <w:b/>
          <w:lang w:val="en-US"/>
        </w:rPr>
        <w:t>bilim</w:t>
      </w:r>
      <w:proofErr w:type="spellEnd"/>
      <w:r w:rsidR="008E5120">
        <w:rPr>
          <w:rStyle w:val="fontstyle01"/>
          <w:b/>
          <w:lang w:val="en-US"/>
        </w:rPr>
        <w:t xml:space="preserve"> </w:t>
      </w:r>
      <w:proofErr w:type="spellStart"/>
      <w:r w:rsidR="008E5120">
        <w:rPr>
          <w:rStyle w:val="fontstyle01"/>
          <w:b/>
          <w:lang w:val="en-US"/>
        </w:rPr>
        <w:t>olishdagi</w:t>
      </w:r>
      <w:proofErr w:type="spellEnd"/>
    </w:p>
    <w:p w:rsidR="00410E96" w:rsidRPr="00410E96" w:rsidRDefault="008E5120" w:rsidP="00ED624F">
      <w:pPr>
        <w:pStyle w:val="a3"/>
        <w:spacing w:line="360" w:lineRule="auto"/>
        <w:ind w:firstLine="567"/>
        <w:jc w:val="center"/>
        <w:rPr>
          <w:rStyle w:val="fontstyle01"/>
          <w:b/>
          <w:lang w:val="en-US"/>
        </w:rPr>
      </w:pPr>
      <w:r>
        <w:rPr>
          <w:rStyle w:val="fontstyle01"/>
          <w:b/>
          <w:lang w:val="en-US"/>
        </w:rPr>
        <w:t xml:space="preserve"> </w:t>
      </w:r>
      <w:proofErr w:type="spellStart"/>
      <w:r>
        <w:rPr>
          <w:rStyle w:val="fontstyle01"/>
          <w:b/>
          <w:lang w:val="en-US"/>
        </w:rPr>
        <w:t>imkoniyatlar</w:t>
      </w:r>
      <w:proofErr w:type="spellEnd"/>
    </w:p>
    <w:p w:rsidR="00410E96" w:rsidRPr="008E5120" w:rsidRDefault="008E5120" w:rsidP="00410E96">
      <w:pPr>
        <w:pStyle w:val="a3"/>
        <w:spacing w:line="360" w:lineRule="auto"/>
        <w:ind w:firstLine="567"/>
        <w:jc w:val="right"/>
        <w:rPr>
          <w:rStyle w:val="fontstyle01"/>
          <w:b/>
          <w:i/>
          <w:lang w:val="en-US"/>
        </w:rPr>
      </w:pPr>
      <w:proofErr w:type="spellStart"/>
      <w:r w:rsidRPr="008E5120">
        <w:rPr>
          <w:rStyle w:val="fontstyle01"/>
          <w:b/>
          <w:i/>
          <w:lang w:val="en-US"/>
        </w:rPr>
        <w:t>Sidiqova</w:t>
      </w:r>
      <w:proofErr w:type="spellEnd"/>
      <w:r w:rsidRPr="008E5120">
        <w:rPr>
          <w:rStyle w:val="fontstyle01"/>
          <w:b/>
          <w:i/>
          <w:lang w:val="en-US"/>
        </w:rPr>
        <w:t xml:space="preserve"> </w:t>
      </w:r>
      <w:proofErr w:type="spellStart"/>
      <w:r w:rsidRPr="008E5120">
        <w:rPr>
          <w:rStyle w:val="fontstyle01"/>
          <w:b/>
          <w:i/>
          <w:lang w:val="en-US"/>
        </w:rPr>
        <w:t>Dilora</w:t>
      </w:r>
      <w:proofErr w:type="spellEnd"/>
      <w:r w:rsidRPr="008E5120">
        <w:rPr>
          <w:rStyle w:val="fontstyle01"/>
          <w:b/>
          <w:i/>
          <w:lang w:val="en-US"/>
        </w:rPr>
        <w:t xml:space="preserve"> </w:t>
      </w:r>
      <w:proofErr w:type="spellStart"/>
      <w:r w:rsidRPr="008E5120">
        <w:rPr>
          <w:rStyle w:val="fontstyle01"/>
          <w:b/>
          <w:i/>
          <w:lang w:val="en-US"/>
        </w:rPr>
        <w:t>Shavkatovna</w:t>
      </w:r>
      <w:proofErr w:type="spellEnd"/>
    </w:p>
    <w:p w:rsidR="008E5120" w:rsidRDefault="008E5120" w:rsidP="00410E96">
      <w:pPr>
        <w:pStyle w:val="a3"/>
        <w:spacing w:line="360" w:lineRule="auto"/>
        <w:ind w:firstLine="567"/>
        <w:jc w:val="right"/>
        <w:rPr>
          <w:rStyle w:val="fontstyle01"/>
          <w:b/>
          <w:i/>
          <w:lang w:val="en-US"/>
        </w:rPr>
      </w:pPr>
      <w:proofErr w:type="spellStart"/>
      <w:r w:rsidRPr="008E5120">
        <w:rPr>
          <w:rStyle w:val="fontstyle01"/>
          <w:b/>
          <w:i/>
          <w:lang w:val="en-US"/>
        </w:rPr>
        <w:t>BuxDU</w:t>
      </w:r>
      <w:proofErr w:type="spellEnd"/>
      <w:r w:rsidRPr="008E5120">
        <w:rPr>
          <w:rStyle w:val="fontstyle01"/>
          <w:b/>
          <w:i/>
          <w:lang w:val="en-US"/>
        </w:rPr>
        <w:t xml:space="preserve"> </w:t>
      </w:r>
      <w:proofErr w:type="spellStart"/>
      <w:r w:rsidRPr="008E5120">
        <w:rPr>
          <w:rStyle w:val="fontstyle01"/>
          <w:b/>
          <w:i/>
          <w:lang w:val="en-US"/>
        </w:rPr>
        <w:t>tayanch</w:t>
      </w:r>
      <w:proofErr w:type="spellEnd"/>
      <w:r w:rsidRPr="008E5120">
        <w:rPr>
          <w:rStyle w:val="fontstyle01"/>
          <w:b/>
          <w:i/>
          <w:lang w:val="en-US"/>
        </w:rPr>
        <w:t xml:space="preserve"> </w:t>
      </w:r>
      <w:proofErr w:type="spellStart"/>
      <w:r w:rsidRPr="008E5120">
        <w:rPr>
          <w:rStyle w:val="fontstyle01"/>
          <w:b/>
          <w:i/>
          <w:lang w:val="en-US"/>
        </w:rPr>
        <w:t>doktoranti</w:t>
      </w:r>
      <w:proofErr w:type="spellEnd"/>
    </w:p>
    <w:p w:rsidR="00FC4626" w:rsidRDefault="008E5120" w:rsidP="00FC4626">
      <w:pPr>
        <w:pStyle w:val="a3"/>
        <w:spacing w:line="360" w:lineRule="auto"/>
        <w:ind w:firstLine="567"/>
        <w:jc w:val="both"/>
        <w:rPr>
          <w:rStyle w:val="fontstyle01"/>
          <w:lang w:val="en-US"/>
        </w:rPr>
      </w:pPr>
      <w:proofErr w:type="spellStart"/>
      <w:r w:rsidRPr="008E5120">
        <w:rPr>
          <w:rStyle w:val="fontstyle01"/>
          <w:b/>
          <w:lang w:val="en-US"/>
        </w:rPr>
        <w:t>Annotatsiya</w:t>
      </w:r>
      <w:proofErr w:type="spellEnd"/>
      <w:r w:rsidRPr="008E5120">
        <w:rPr>
          <w:rStyle w:val="fontstyle01"/>
          <w:b/>
          <w:lang w:val="en-US"/>
        </w:rPr>
        <w:t>:</w:t>
      </w:r>
      <w:r>
        <w:rPr>
          <w:rStyle w:val="fontstyle01"/>
          <w:b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ushbu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maqolada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m</w:t>
      </w:r>
      <w:r w:rsidRPr="008E5120">
        <w:rPr>
          <w:rStyle w:val="fontstyle01"/>
          <w:lang w:val="en-US"/>
        </w:rPr>
        <w:t>asofaviy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ta’lim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sharoitida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talabalarning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bilim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olishdagi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imkoniyatlari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va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o’qitishda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axborot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texnologiyalardan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foydalanish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haqida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ma’lumotlar</w:t>
      </w:r>
      <w:proofErr w:type="spellEnd"/>
      <w:r w:rsidRPr="008E5120">
        <w:rPr>
          <w:rStyle w:val="fontstyle01"/>
          <w:lang w:val="en-US"/>
        </w:rPr>
        <w:t xml:space="preserve"> </w:t>
      </w:r>
      <w:proofErr w:type="spellStart"/>
      <w:r w:rsidRPr="008E5120">
        <w:rPr>
          <w:rStyle w:val="fontstyle01"/>
          <w:lang w:val="en-US"/>
        </w:rPr>
        <w:t>keltirilgan</w:t>
      </w:r>
      <w:proofErr w:type="spellEnd"/>
      <w:r w:rsidRPr="008E5120">
        <w:rPr>
          <w:rStyle w:val="fontstyle01"/>
          <w:lang w:val="en-US"/>
        </w:rPr>
        <w:t>.</w:t>
      </w:r>
    </w:p>
    <w:p w:rsidR="0094385E" w:rsidRPr="0094385E" w:rsidRDefault="0094385E" w:rsidP="0094385E">
      <w:pPr>
        <w:pStyle w:val="HTML"/>
        <w:spacing w:line="360" w:lineRule="auto"/>
        <w:ind w:firstLine="567"/>
        <w:jc w:val="both"/>
        <w:rPr>
          <w:rStyle w:val="fontstyle01"/>
          <w:color w:val="202124"/>
        </w:rPr>
      </w:pPr>
      <w:r w:rsidRPr="0094385E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Аннотация:</w:t>
      </w:r>
      <w:r w:rsidRPr="0094385E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</w:t>
      </w:r>
      <w:r w:rsidR="00ED624F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>в</w:t>
      </w:r>
      <w:bookmarkStart w:id="0" w:name="_GoBack"/>
      <w:bookmarkEnd w:id="0"/>
      <w:r w:rsidRPr="0094385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этой статье представлена ​​информация о возможностях обучения студентов в дистанционном обучении и использовании информационных технологий в дистанционном обучении.</w:t>
      </w:r>
    </w:p>
    <w:p w:rsidR="0094385E" w:rsidRPr="0094385E" w:rsidRDefault="0094385E" w:rsidP="0094385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94385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>Annotation: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</w:t>
      </w:r>
      <w:r w:rsidRPr="0094385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his article provides information on students' learning opportunities in distance learning and the use of information technology in distance learning.</w:t>
      </w:r>
    </w:p>
    <w:p w:rsidR="008E5120" w:rsidRDefault="008E5120" w:rsidP="008E5120">
      <w:pPr>
        <w:pStyle w:val="a3"/>
        <w:spacing w:line="360" w:lineRule="auto"/>
        <w:ind w:firstLine="567"/>
        <w:jc w:val="both"/>
        <w:rPr>
          <w:rStyle w:val="fontstyle01"/>
          <w:b/>
          <w:lang w:val="en-US"/>
        </w:rPr>
      </w:pPr>
      <w:proofErr w:type="spellStart"/>
      <w:r>
        <w:rPr>
          <w:rStyle w:val="fontstyle01"/>
          <w:b/>
          <w:lang w:val="en-US"/>
        </w:rPr>
        <w:t>Kalit</w:t>
      </w:r>
      <w:proofErr w:type="spellEnd"/>
      <w:r>
        <w:rPr>
          <w:rStyle w:val="fontstyle01"/>
          <w:b/>
          <w:lang w:val="en-US"/>
        </w:rPr>
        <w:t xml:space="preserve"> </w:t>
      </w:r>
      <w:proofErr w:type="spellStart"/>
      <w:r>
        <w:rPr>
          <w:rStyle w:val="fontstyle01"/>
          <w:b/>
          <w:lang w:val="en-US"/>
        </w:rPr>
        <w:t>so’zlar</w:t>
      </w:r>
      <w:proofErr w:type="spellEnd"/>
      <w:r>
        <w:rPr>
          <w:rStyle w:val="fontstyle01"/>
          <w:b/>
          <w:lang w:val="en-US"/>
        </w:rPr>
        <w:t xml:space="preserve">: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oluvchi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texnologiya</w:t>
      </w:r>
      <w:proofErr w:type="spellEnd"/>
      <w:r>
        <w:rPr>
          <w:rStyle w:val="fontstyle01"/>
          <w:lang w:val="en-US"/>
        </w:rPr>
        <w:t xml:space="preserve">, internet, 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kommunikatsion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texnologiyalar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bilim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ko’nikma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malaka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uzluksiz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 xml:space="preserve">, 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o’qitish</w:t>
      </w:r>
      <w:proofErr w:type="spellEnd"/>
      <w:r>
        <w:rPr>
          <w:rStyle w:val="fontstyle01"/>
          <w:lang w:val="en-US"/>
        </w:rPr>
        <w:t>.</w:t>
      </w:r>
      <w:r w:rsidRPr="008E5120">
        <w:rPr>
          <w:rStyle w:val="fontstyle01"/>
          <w:b/>
          <w:lang w:val="en-US"/>
        </w:rPr>
        <w:t xml:space="preserve"> </w:t>
      </w:r>
    </w:p>
    <w:p w:rsidR="00670DA6" w:rsidRPr="00FC4626" w:rsidRDefault="00FC4626" w:rsidP="00FC4626">
      <w:pPr>
        <w:pStyle w:val="HTML"/>
        <w:spacing w:line="360" w:lineRule="auto"/>
        <w:ind w:firstLine="567"/>
        <w:jc w:val="both"/>
        <w:rPr>
          <w:rStyle w:val="fontstyle01"/>
          <w:color w:val="202124"/>
        </w:rPr>
      </w:pPr>
      <w:r w:rsidRPr="00FC4626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Ключевая слова:</w:t>
      </w:r>
      <w:r w:rsidRPr="00FC46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0DA6" w:rsidRPr="00670DA6">
        <w:rPr>
          <w:rFonts w:ascii="Times New Roman" w:hAnsi="Times New Roman" w:cs="Times New Roman"/>
          <w:color w:val="202124"/>
          <w:sz w:val="28"/>
          <w:szCs w:val="28"/>
        </w:rPr>
        <w:t xml:space="preserve">ученик,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технология,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нтернет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дистанционное обучение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коммуникационные технологии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знание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навык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малака</w:t>
      </w:r>
      <w:proofErr w:type="spellEnd"/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непрерывное образование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70DA6" w:rsidRPr="00670DA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дистанционное обучение</w:t>
      </w:r>
      <w:r w:rsidRPr="00FC462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94385E" w:rsidRPr="00FC4626" w:rsidRDefault="00670DA6" w:rsidP="00FC4626">
      <w:pPr>
        <w:pStyle w:val="HTML"/>
        <w:spacing w:line="360" w:lineRule="auto"/>
        <w:ind w:firstLine="567"/>
        <w:jc w:val="both"/>
        <w:rPr>
          <w:rStyle w:val="fontstyle01"/>
          <w:color w:val="202124"/>
          <w:lang w:val="en-US"/>
        </w:rPr>
      </w:pPr>
      <w:r w:rsidRPr="00FC4626">
        <w:rPr>
          <w:rStyle w:val="fontstyle01"/>
          <w:b/>
          <w:lang w:val="en-US"/>
        </w:rPr>
        <w:t xml:space="preserve">Key words: </w:t>
      </w:r>
      <w:r w:rsidR="0094385E" w:rsidRPr="0094385E">
        <w:rPr>
          <w:rStyle w:val="fontstyle01"/>
          <w:color w:val="202124"/>
          <w:lang w:val="en-US"/>
        </w:rPr>
        <w:t>learner, technology, internet, distance learning, communication technology, knowledge, skills, qualifications, continuing education, distance learning.</w:t>
      </w:r>
    </w:p>
    <w:p w:rsidR="00410E96" w:rsidRDefault="00410E96" w:rsidP="008E51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proofErr w:type="spellStart"/>
      <w:r w:rsidRPr="00E022D6">
        <w:rPr>
          <w:rStyle w:val="fontstyle01"/>
          <w:lang w:val="en-US"/>
        </w:rPr>
        <w:t>Ta’lim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oluvchilar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an’anaviy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texnologiyalarga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nisbatan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axborot</w:t>
      </w:r>
      <w:proofErr w:type="spellEnd"/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kommunikatsion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texnologiyalar</w:t>
      </w:r>
      <w:proofErr w:type="spellEnd"/>
      <w:r w:rsidRPr="00E022D6">
        <w:rPr>
          <w:rStyle w:val="fontstyle01"/>
          <w:lang w:val="en-US"/>
        </w:rPr>
        <w:t xml:space="preserve"> (AKT) </w:t>
      </w:r>
      <w:proofErr w:type="spellStart"/>
      <w:r w:rsidRPr="00E022D6">
        <w:rPr>
          <w:rStyle w:val="fontstyle01"/>
          <w:lang w:val="en-US"/>
        </w:rPr>
        <w:t>yordamida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bilimlarni</w:t>
      </w:r>
      <w:proofErr w:type="spellEnd"/>
      <w:r w:rsidRPr="00E022D6">
        <w:rPr>
          <w:rStyle w:val="fontstyle01"/>
          <w:lang w:val="en-US"/>
        </w:rPr>
        <w:t xml:space="preserve"> 40-60 </w:t>
      </w:r>
      <w:proofErr w:type="spellStart"/>
      <w:r w:rsidRPr="00E022D6">
        <w:rPr>
          <w:rStyle w:val="fontstyle01"/>
          <w:lang w:val="en-US"/>
        </w:rPr>
        <w:t>foizgacha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tez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qisqa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muddatda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o’zlashtiradi</w:t>
      </w:r>
      <w:proofErr w:type="spellEnd"/>
      <w:r w:rsidRPr="00E022D6">
        <w:rPr>
          <w:rStyle w:val="fontstyle01"/>
          <w:lang w:val="en-US"/>
        </w:rPr>
        <w:t>. Shu bois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zamonaviy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sharoitda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masofadan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o’qitish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butun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dunyo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miqyosida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jadal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rivojlanmoqda</w:t>
      </w:r>
      <w:proofErr w:type="spellEnd"/>
      <w:r w:rsidRPr="00E022D6">
        <w:rPr>
          <w:rStyle w:val="fontstyle01"/>
          <w:lang w:val="en-US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</w:p>
    <w:p w:rsidR="008E5120" w:rsidRDefault="00410E96" w:rsidP="00410E96">
      <w:pPr>
        <w:pStyle w:val="a3"/>
        <w:spacing w:line="360" w:lineRule="auto"/>
        <w:ind w:firstLine="567"/>
        <w:jc w:val="both"/>
        <w:rPr>
          <w:rStyle w:val="fontstyle01"/>
          <w:lang w:val="en-US"/>
        </w:rPr>
      </w:pPr>
      <w:proofErr w:type="spellStart"/>
      <w:r w:rsidRPr="00E022D6">
        <w:rPr>
          <w:rStyle w:val="fontstyle01"/>
          <w:lang w:val="en-US"/>
        </w:rPr>
        <w:t>Masofaviy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o’qitishning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maqsadi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talabalarning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dasturiy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bilim</w:t>
      </w:r>
      <w:proofErr w:type="spellEnd"/>
      <w:r w:rsidRPr="00E022D6">
        <w:rPr>
          <w:rStyle w:val="fontstyle01"/>
          <w:lang w:val="en-US"/>
        </w:rPr>
        <w:t>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tasavvur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ko’nikmalari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asosida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E022D6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22D6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E022D6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samaradorligini</w:t>
      </w:r>
      <w:proofErr w:type="spellEnd"/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oshirish</w:t>
      </w:r>
      <w:proofErr w:type="spellEnd"/>
      <w:r w:rsidRPr="00E022D6">
        <w:rPr>
          <w:rStyle w:val="fontstyle01"/>
          <w:lang w:val="en-US"/>
        </w:rPr>
        <w:t xml:space="preserve"> – </w:t>
      </w:r>
      <w:proofErr w:type="spellStart"/>
      <w:r w:rsidRPr="00E022D6">
        <w:rPr>
          <w:rStyle w:val="fontstyle01"/>
          <w:lang w:val="en-US"/>
        </w:rPr>
        <w:t>ularni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ilmiy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fikrlashga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o’rgatish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o’quvfaniga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qiziqishini</w:t>
      </w:r>
      <w:proofErr w:type="spellEnd"/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kuchaytirish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kasbiy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bilimlarini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chuqurlashtirish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nazariy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lastRenderedPageBreak/>
        <w:t>amaliy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mashg’ulot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mobaynida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faolligini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kuchaytirishdan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iborat</w:t>
      </w:r>
      <w:proofErr w:type="spellEnd"/>
      <w:r w:rsidRPr="00E022D6">
        <w:rPr>
          <w:rStyle w:val="fontstyle01"/>
          <w:lang w:val="en-US"/>
        </w:rPr>
        <w:t>.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Bunday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faoliyatda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masofali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o’qitishning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ulushi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kattadir</w:t>
      </w:r>
      <w:proofErr w:type="spellEnd"/>
      <w:r w:rsidRPr="00E022D6">
        <w:rPr>
          <w:rStyle w:val="fontstyle01"/>
          <w:lang w:val="en-US"/>
        </w:rPr>
        <w:t xml:space="preserve">. </w:t>
      </w:r>
      <w:proofErr w:type="spellStart"/>
      <w:r w:rsidRPr="00E022D6">
        <w:rPr>
          <w:rStyle w:val="fontstyle01"/>
          <w:lang w:val="en-US"/>
        </w:rPr>
        <w:t>Ma’lumki</w:t>
      </w:r>
      <w:proofErr w:type="spellEnd"/>
      <w:r w:rsidRPr="00E022D6">
        <w:rPr>
          <w:rStyle w:val="fontstyle01"/>
          <w:lang w:val="en-US"/>
        </w:rPr>
        <w:t>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masofaviy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ta’limda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31"/>
          <w:sz w:val="28"/>
          <w:szCs w:val="28"/>
          <w:lang w:val="en-US"/>
        </w:rPr>
        <w:t>o’qitish</w:t>
      </w:r>
      <w:proofErr w:type="spellEnd"/>
      <w:r w:rsidRPr="00E022D6">
        <w:rPr>
          <w:rStyle w:val="fontstyle31"/>
          <w:sz w:val="28"/>
          <w:szCs w:val="28"/>
          <w:lang w:val="en-US"/>
        </w:rPr>
        <w:t xml:space="preserve"> </w:t>
      </w:r>
      <w:proofErr w:type="spellStart"/>
      <w:r w:rsidRPr="00E022D6">
        <w:rPr>
          <w:rStyle w:val="fontstyle31"/>
          <w:sz w:val="28"/>
          <w:szCs w:val="28"/>
          <w:lang w:val="en-US"/>
        </w:rPr>
        <w:t>modeli</w:t>
      </w:r>
      <w:proofErr w:type="spellEnd"/>
      <w:r w:rsidRPr="00E022D6">
        <w:rPr>
          <w:rStyle w:val="fontstyle31"/>
          <w:sz w:val="28"/>
          <w:szCs w:val="28"/>
          <w:lang w:val="en-US"/>
        </w:rPr>
        <w:t xml:space="preserve"> </w:t>
      </w:r>
      <w:r w:rsidRPr="00E022D6">
        <w:rPr>
          <w:rStyle w:val="fontstyle01"/>
          <w:lang w:val="en-US"/>
        </w:rPr>
        <w:t>(</w:t>
      </w:r>
      <w:proofErr w:type="spellStart"/>
      <w:r w:rsidRPr="00E022D6">
        <w:rPr>
          <w:rStyle w:val="fontstyle01"/>
          <w:lang w:val="en-US"/>
        </w:rPr>
        <w:t>birlamchi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modeli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ikkilamchi</w:t>
      </w:r>
      <w:proofErr w:type="spellEnd"/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modeli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aralash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modeli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konsorsium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franchayzing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validatsiya</w:t>
      </w:r>
      <w:proofErr w:type="spellEnd"/>
      <w:r w:rsidRPr="00E022D6">
        <w:rPr>
          <w:rStyle w:val="fontstyle01"/>
          <w:lang w:val="en-US"/>
        </w:rPr>
        <w:t>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uzoqlashtirilgan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auditoriyalar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loyihalar</w:t>
      </w:r>
      <w:proofErr w:type="spellEnd"/>
      <w:r w:rsidRPr="00E022D6">
        <w:rPr>
          <w:rStyle w:val="fontstyle01"/>
          <w:lang w:val="en-US"/>
        </w:rPr>
        <w:t xml:space="preserve">), </w:t>
      </w:r>
      <w:proofErr w:type="spellStart"/>
      <w:r w:rsidRPr="00E022D6">
        <w:rPr>
          <w:rStyle w:val="fontstyle31"/>
          <w:sz w:val="28"/>
          <w:szCs w:val="28"/>
          <w:lang w:val="en-US"/>
        </w:rPr>
        <w:t>texnologiyalar</w:t>
      </w:r>
      <w:proofErr w:type="spellEnd"/>
      <w:r w:rsidRPr="00E022D6">
        <w:rPr>
          <w:rStyle w:val="fontstyle31"/>
          <w:sz w:val="28"/>
          <w:szCs w:val="28"/>
          <w:lang w:val="en-US"/>
        </w:rPr>
        <w:t xml:space="preserve"> </w:t>
      </w:r>
      <w:r w:rsidRPr="00E022D6">
        <w:rPr>
          <w:rStyle w:val="fontstyle01"/>
          <w:lang w:val="en-US"/>
        </w:rPr>
        <w:t>(keys,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01"/>
          <w:lang w:val="en-US"/>
        </w:rPr>
        <w:t>korrespondentlik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ta’limi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radiotelevizion</w:t>
      </w:r>
      <w:proofErr w:type="spellEnd"/>
      <w:r w:rsidRPr="00E022D6">
        <w:rPr>
          <w:rStyle w:val="fontstyle01"/>
          <w:lang w:val="en-US"/>
        </w:rPr>
        <w:t xml:space="preserve">, </w:t>
      </w:r>
      <w:proofErr w:type="spellStart"/>
      <w:r w:rsidRPr="00E022D6">
        <w:rPr>
          <w:rStyle w:val="fontstyle01"/>
          <w:lang w:val="en-US"/>
        </w:rPr>
        <w:t>tarmoqli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mobil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ta’lim</w:t>
      </w:r>
      <w:proofErr w:type="spellEnd"/>
      <w:r w:rsidRPr="00E022D6">
        <w:rPr>
          <w:rStyle w:val="fontstyle01"/>
          <w:lang w:val="en-US"/>
        </w:rPr>
        <w:t>),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en-US"/>
        </w:rPr>
        <w:br/>
      </w:r>
      <w:proofErr w:type="spellStart"/>
      <w:r w:rsidRPr="00E022D6">
        <w:rPr>
          <w:rStyle w:val="fontstyle31"/>
          <w:sz w:val="28"/>
          <w:szCs w:val="28"/>
          <w:lang w:val="en-US"/>
        </w:rPr>
        <w:t>kategoriyalar</w:t>
      </w:r>
      <w:proofErr w:type="spellEnd"/>
      <w:r w:rsidRPr="00E022D6">
        <w:rPr>
          <w:rStyle w:val="fontstyle31"/>
          <w:sz w:val="28"/>
          <w:szCs w:val="28"/>
          <w:lang w:val="en-US"/>
        </w:rPr>
        <w:t xml:space="preserve"> </w:t>
      </w:r>
      <w:r w:rsidRPr="00E022D6">
        <w:rPr>
          <w:rStyle w:val="fontstyle01"/>
          <w:lang w:val="en-US"/>
        </w:rPr>
        <w:t>(</w:t>
      </w:r>
      <w:proofErr w:type="spellStart"/>
      <w:r w:rsidRPr="00E022D6">
        <w:rPr>
          <w:rStyle w:val="fontstyle01"/>
          <w:lang w:val="en-US"/>
        </w:rPr>
        <w:t>sinxron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va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asinxron</w:t>
      </w:r>
      <w:proofErr w:type="spellEnd"/>
      <w:r w:rsidRPr="00E022D6">
        <w:rPr>
          <w:rStyle w:val="fontstyle01"/>
          <w:lang w:val="en-US"/>
        </w:rPr>
        <w:t xml:space="preserve">) </w:t>
      </w:r>
      <w:proofErr w:type="spellStart"/>
      <w:r w:rsidRPr="00E022D6">
        <w:rPr>
          <w:rStyle w:val="fontstyle01"/>
          <w:lang w:val="en-US"/>
        </w:rPr>
        <w:t>asosiy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o’rin</w:t>
      </w:r>
      <w:proofErr w:type="spellEnd"/>
      <w:r w:rsidRPr="00E022D6">
        <w:rPr>
          <w:rStyle w:val="fontstyle01"/>
          <w:lang w:val="en-US"/>
        </w:rPr>
        <w:t xml:space="preserve"> </w:t>
      </w:r>
      <w:proofErr w:type="spellStart"/>
      <w:r w:rsidRPr="00E022D6">
        <w:rPr>
          <w:rStyle w:val="fontstyle01"/>
          <w:lang w:val="en-US"/>
        </w:rPr>
        <w:t>tutadi</w:t>
      </w:r>
      <w:proofErr w:type="spellEnd"/>
      <w:r w:rsidRPr="00E022D6">
        <w:rPr>
          <w:rStyle w:val="fontstyle01"/>
          <w:lang w:val="en-US"/>
        </w:rPr>
        <w:t>.</w:t>
      </w:r>
      <w:r>
        <w:rPr>
          <w:rStyle w:val="fontstyle01"/>
          <w:lang w:val="en-US"/>
        </w:rPr>
        <w:t xml:space="preserve"> “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>”</w:t>
      </w:r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tushunchasi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fanga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o’tgan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asr</w:t>
      </w:r>
      <w:proofErr w:type="spellEnd"/>
      <w:r w:rsidRPr="00750C34">
        <w:rPr>
          <w:rStyle w:val="fontstyle01"/>
          <w:lang w:val="en-US"/>
        </w:rPr>
        <w:t xml:space="preserve"> 90 – </w:t>
      </w:r>
      <w:proofErr w:type="spellStart"/>
      <w:r w:rsidRPr="00750C34">
        <w:rPr>
          <w:rStyle w:val="fontstyle01"/>
          <w:lang w:val="en-US"/>
        </w:rPr>
        <w:t>yillarida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kirib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kelgan</w:t>
      </w:r>
      <w:proofErr w:type="spellEnd"/>
      <w:r w:rsidRPr="00750C34">
        <w:rPr>
          <w:rStyle w:val="fontstyle01"/>
          <w:lang w:val="en-US"/>
        </w:rPr>
        <w:t>.</w:t>
      </w:r>
      <w:r w:rsidRPr="00750C34">
        <w:rPr>
          <w:color w:val="000000"/>
          <w:sz w:val="28"/>
          <w:szCs w:val="28"/>
          <w:lang w:val="en-US"/>
        </w:rPr>
        <w:br/>
      </w:r>
      <w:proofErr w:type="spellStart"/>
      <w:r>
        <w:rPr>
          <w:rStyle w:val="fontstyle01"/>
          <w:lang w:val="en-US"/>
        </w:rPr>
        <w:t>Ingliz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tilida</w:t>
      </w:r>
      <w:proofErr w:type="spellEnd"/>
      <w:r>
        <w:rPr>
          <w:rStyle w:val="fontstyle01"/>
          <w:lang w:val="en-US"/>
        </w:rPr>
        <w:t xml:space="preserve"> “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>” (distant education) “</w:t>
      </w:r>
      <w:proofErr w:type="spellStart"/>
      <w:r>
        <w:rPr>
          <w:rStyle w:val="fontstyle01"/>
          <w:lang w:val="en-US"/>
        </w:rPr>
        <w:t>Masofada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o’qitish</w:t>
      </w:r>
      <w:proofErr w:type="spellEnd"/>
      <w:r>
        <w:rPr>
          <w:rStyle w:val="fontstyle01"/>
          <w:lang w:val="en-US"/>
        </w:rPr>
        <w:t>”</w:t>
      </w:r>
      <w:r w:rsidRPr="00750C34">
        <w:rPr>
          <w:rStyle w:val="fontstyle01"/>
          <w:lang w:val="en-US"/>
        </w:rPr>
        <w:t xml:space="preserve"> (distant</w:t>
      </w:r>
      <w:r w:rsidRPr="00750C34">
        <w:rPr>
          <w:color w:val="000000"/>
          <w:sz w:val="28"/>
          <w:szCs w:val="28"/>
          <w:lang w:val="en-US"/>
        </w:rPr>
        <w:br/>
      </w:r>
      <w:r w:rsidRPr="00750C34">
        <w:rPr>
          <w:rStyle w:val="fontstyle01"/>
          <w:lang w:val="en-US"/>
        </w:rPr>
        <w:t xml:space="preserve">learning) </w:t>
      </w:r>
      <w:proofErr w:type="spellStart"/>
      <w:r w:rsidRPr="00750C34">
        <w:rPr>
          <w:rStyle w:val="fontstyle01"/>
          <w:lang w:val="en-US"/>
        </w:rPr>
        <w:t>kabi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variantlarda</w:t>
      </w:r>
      <w:proofErr w:type="spellEnd"/>
      <w:r w:rsidRPr="00750C34">
        <w:rPr>
          <w:rStyle w:val="fontstyle01"/>
          <w:lang w:val="en-US"/>
        </w:rPr>
        <w:t xml:space="preserve"> ham </w:t>
      </w:r>
      <w:proofErr w:type="spellStart"/>
      <w:r w:rsidRPr="00750C34">
        <w:rPr>
          <w:rStyle w:val="fontstyle01"/>
          <w:lang w:val="en-US"/>
        </w:rPr>
        <w:t>qo’llaniladi</w:t>
      </w:r>
      <w:proofErr w:type="spellEnd"/>
      <w:r w:rsidRPr="00750C34">
        <w:rPr>
          <w:rStyle w:val="fontstyle01"/>
          <w:lang w:val="en-US"/>
        </w:rPr>
        <w:t xml:space="preserve">. </w:t>
      </w:r>
      <w:proofErr w:type="spellStart"/>
      <w:r w:rsidRPr="00750C34">
        <w:rPr>
          <w:rStyle w:val="fontstyle01"/>
          <w:lang w:val="en-US"/>
        </w:rPr>
        <w:t>Ta’lim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jarayonlarini</w:t>
      </w:r>
      <w:proofErr w:type="spellEnd"/>
      <w:r w:rsidRPr="00750C34">
        <w:rPr>
          <w:color w:val="000000"/>
          <w:lang w:val="en-US"/>
        </w:rPr>
        <w:br/>
      </w:r>
      <w:proofErr w:type="spellStart"/>
      <w:r w:rsidRPr="00750C34">
        <w:rPr>
          <w:rStyle w:val="fontstyle01"/>
          <w:lang w:val="en-US"/>
        </w:rPr>
        <w:t>telekomunikatsiyalardan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foydalangan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holda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tashkil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etishni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esa</w:t>
      </w:r>
      <w:proofErr w:type="spellEnd"/>
      <w:r w:rsidRPr="00750C34">
        <w:rPr>
          <w:rStyle w:val="fontstyle01"/>
          <w:lang w:val="en-US"/>
        </w:rPr>
        <w:t xml:space="preserve"> (tele training) deb</w:t>
      </w:r>
      <w:r w:rsidRPr="00750C34">
        <w:rPr>
          <w:color w:val="000000"/>
          <w:sz w:val="28"/>
          <w:szCs w:val="28"/>
          <w:lang w:val="en-US"/>
        </w:rPr>
        <w:br/>
      </w:r>
      <w:proofErr w:type="spellStart"/>
      <w:r w:rsidRPr="00750C34">
        <w:rPr>
          <w:rStyle w:val="fontstyle01"/>
          <w:lang w:val="en-US"/>
        </w:rPr>
        <w:t>yuritiladi</w:t>
      </w:r>
      <w:proofErr w:type="spellEnd"/>
      <w:r w:rsidRPr="00750C34">
        <w:rPr>
          <w:rStyle w:val="fontstyle01"/>
          <w:lang w:val="en-US"/>
        </w:rPr>
        <w:t>.</w:t>
      </w:r>
      <w:r w:rsidRPr="00750C34">
        <w:rPr>
          <w:color w:val="000000"/>
          <w:sz w:val="28"/>
          <w:szCs w:val="28"/>
          <w:lang w:val="en-US"/>
        </w:rPr>
        <w:br/>
      </w:r>
      <w:r>
        <w:rPr>
          <w:rStyle w:val="fontstyle01"/>
          <w:lang w:val="en-US"/>
        </w:rPr>
        <w:t xml:space="preserve">      “</w:t>
      </w:r>
      <w:proofErr w:type="spellStart"/>
      <w:r>
        <w:rPr>
          <w:rStyle w:val="fontstyle01"/>
          <w:lang w:val="en-US"/>
        </w:rPr>
        <w:t>Masofaviy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ta’lim</w:t>
      </w:r>
      <w:proofErr w:type="spellEnd"/>
      <w:r>
        <w:rPr>
          <w:rStyle w:val="fontstyle01"/>
          <w:lang w:val="en-US"/>
        </w:rPr>
        <w:t>”</w:t>
      </w:r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tushunchasi-ta’lim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o’quv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axborotlarini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oluvchiga</w:t>
      </w:r>
      <w:proofErr w:type="spellEnd"/>
      <w:r w:rsidRPr="00750C34">
        <w:rPr>
          <w:color w:val="000000"/>
          <w:sz w:val="28"/>
          <w:szCs w:val="28"/>
          <w:lang w:val="en-US"/>
        </w:rPr>
        <w:br/>
      </w:r>
      <w:proofErr w:type="spellStart"/>
      <w:r w:rsidRPr="00750C34">
        <w:rPr>
          <w:rStyle w:val="fontstyle01"/>
          <w:lang w:val="en-US"/>
        </w:rPr>
        <w:t>masofada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turib</w:t>
      </w:r>
      <w:proofErr w:type="spellEnd"/>
      <w:r w:rsidRPr="00750C34">
        <w:rPr>
          <w:rStyle w:val="fontstyle01"/>
          <w:lang w:val="en-US"/>
        </w:rPr>
        <w:t xml:space="preserve">, </w:t>
      </w:r>
      <w:proofErr w:type="spellStart"/>
      <w:r w:rsidRPr="00750C34">
        <w:rPr>
          <w:rStyle w:val="fontstyle01"/>
          <w:lang w:val="en-US"/>
        </w:rPr>
        <w:t>etkazib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berishni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ta’minlovchi</w:t>
      </w:r>
      <w:proofErr w:type="spellEnd"/>
      <w:r w:rsidRPr="00750C34">
        <w:rPr>
          <w:rStyle w:val="fontstyle01"/>
          <w:lang w:val="en-US"/>
        </w:rPr>
        <w:t xml:space="preserve"> (</w:t>
      </w:r>
      <w:proofErr w:type="spellStart"/>
      <w:r w:rsidRPr="00750C34">
        <w:rPr>
          <w:rStyle w:val="fontstyle01"/>
          <w:lang w:val="en-US"/>
        </w:rPr>
        <w:t>sun’iy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yo’ldosh</w:t>
      </w:r>
      <w:proofErr w:type="spellEnd"/>
      <w:r w:rsidRPr="00750C34">
        <w:rPr>
          <w:rStyle w:val="fontstyle01"/>
          <w:lang w:val="en-US"/>
        </w:rPr>
        <w:t xml:space="preserve">, </w:t>
      </w:r>
      <w:proofErr w:type="spellStart"/>
      <w:r w:rsidRPr="00750C34">
        <w:rPr>
          <w:rStyle w:val="fontstyle01"/>
          <w:lang w:val="en-US"/>
        </w:rPr>
        <w:t>televideni</w:t>
      </w:r>
      <w:r>
        <w:rPr>
          <w:rStyle w:val="fontstyle01"/>
          <w:lang w:val="en-US"/>
        </w:rPr>
        <w:t>y</w:t>
      </w:r>
      <w:r w:rsidRPr="00750C34">
        <w:rPr>
          <w:rStyle w:val="fontstyle01"/>
          <w:lang w:val="en-US"/>
        </w:rPr>
        <w:t>e</w:t>
      </w:r>
      <w:proofErr w:type="spellEnd"/>
      <w:r w:rsidRPr="00750C34">
        <w:rPr>
          <w:rStyle w:val="fontstyle01"/>
          <w:lang w:val="en-US"/>
        </w:rPr>
        <w:t>,</w:t>
      </w:r>
      <w:r w:rsidRPr="00750C34">
        <w:rPr>
          <w:color w:val="000000"/>
          <w:sz w:val="28"/>
          <w:szCs w:val="28"/>
          <w:lang w:val="en-US"/>
        </w:rPr>
        <w:br/>
      </w:r>
      <w:proofErr w:type="spellStart"/>
      <w:r w:rsidRPr="00750C34">
        <w:rPr>
          <w:rStyle w:val="fontstyle01"/>
          <w:lang w:val="en-US"/>
        </w:rPr>
        <w:t>kompyuter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tarmoqlari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va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boshqalar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orqali</w:t>
      </w:r>
      <w:proofErr w:type="spellEnd"/>
      <w:r w:rsidRPr="00750C34">
        <w:rPr>
          <w:rStyle w:val="fontstyle01"/>
          <w:lang w:val="en-US"/>
        </w:rPr>
        <w:t xml:space="preserve">) </w:t>
      </w:r>
      <w:proofErr w:type="spellStart"/>
      <w:r w:rsidRPr="00750C34">
        <w:rPr>
          <w:rStyle w:val="fontstyle01"/>
          <w:lang w:val="en-US"/>
        </w:rPr>
        <w:t>yangi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axborot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texnologiyalaridan</w:t>
      </w:r>
      <w:proofErr w:type="spellEnd"/>
      <w:r w:rsidRPr="00750C34">
        <w:rPr>
          <w:color w:val="000000"/>
          <w:sz w:val="28"/>
          <w:szCs w:val="28"/>
          <w:lang w:val="en-US"/>
        </w:rPr>
        <w:br/>
      </w:r>
      <w:proofErr w:type="spellStart"/>
      <w:r w:rsidRPr="00750C34">
        <w:rPr>
          <w:rStyle w:val="fontstyle01"/>
          <w:lang w:val="en-US"/>
        </w:rPr>
        <w:t>foydalanishga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asoslangan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maxsus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ta’lim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xizmatlari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to’plami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sifatida</w:t>
      </w:r>
      <w:proofErr w:type="spellEnd"/>
      <w:r w:rsidRPr="00750C34">
        <w:rPr>
          <w:rStyle w:val="fontstyle01"/>
          <w:lang w:val="en-US"/>
        </w:rPr>
        <w:t xml:space="preserve"> </w:t>
      </w:r>
      <w:proofErr w:type="spellStart"/>
      <w:r w:rsidRPr="00750C34">
        <w:rPr>
          <w:rStyle w:val="fontstyle01"/>
          <w:lang w:val="en-US"/>
        </w:rPr>
        <w:t>e’tirof</w:t>
      </w:r>
      <w:proofErr w:type="spellEnd"/>
      <w:r w:rsidRPr="00750C34">
        <w:rPr>
          <w:color w:val="000000"/>
          <w:sz w:val="28"/>
          <w:szCs w:val="28"/>
          <w:lang w:val="en-US"/>
        </w:rPr>
        <w:br/>
      </w:r>
      <w:proofErr w:type="spellStart"/>
      <w:r w:rsidRPr="00750C34">
        <w:rPr>
          <w:rStyle w:val="fontstyle01"/>
          <w:lang w:val="en-US"/>
        </w:rPr>
        <w:t>etilgan</w:t>
      </w:r>
      <w:proofErr w:type="spellEnd"/>
      <w:r w:rsidRPr="00750C34">
        <w:rPr>
          <w:rStyle w:val="fontstyle01"/>
          <w:lang w:val="en-US"/>
        </w:rPr>
        <w:t>.</w:t>
      </w:r>
      <w:r>
        <w:rPr>
          <w:rStyle w:val="fontstyle01"/>
          <w:lang w:val="en-US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Prezidentining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“2022-2026-yillarda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mo’ljallangan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O’zbekistonning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taraqqiyot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strategiyasi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to’g’risida”gi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Farmonining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46-maqsadida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qamrov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yetkazish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sifatini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imkoniyatlarini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kvotani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shakllantirish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(212),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chiqarishdan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ajralmagan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imkoniyati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kengaytirish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bosqichma-bosqich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kadrlar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tayyorlashni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yo’lga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qo’yish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(213)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maqsadlar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belgilanib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olindi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uz-Cyrl-UZ"/>
        </w:rPr>
      </w:pPr>
      <w:r w:rsidRPr="003B7C1B">
        <w:rPr>
          <w:rStyle w:val="fontstyle01"/>
          <w:b/>
          <w:lang w:val="uz-Cyrl-UZ"/>
        </w:rPr>
        <w:t>Masofaviy ta’lim</w:t>
      </w:r>
      <w:r w:rsidRPr="003B7C1B">
        <w:rPr>
          <w:rStyle w:val="fontstyle21"/>
          <w:rFonts w:ascii="Times New Roman" w:hAnsi="Times New Roman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– aholining keng qatlami uchun maxsus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uz-Cyrl-UZ"/>
        </w:rPr>
        <w:br/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informatsion ta’limga qaratilgan bo’lib, masofadan turib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o’quv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axborotlarini almashish vositalari (yo’ldoshli, aloqa,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televidenie, radio, kompyuter va b.) yordamida amalga oshiriluvchi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 xml:space="preserve">ta’lim xizmatlari majmui hisoblanadi. Masofaviy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lastRenderedPageBreak/>
        <w:t>ta’limda ta’lim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jarayoni kompyuter texnikasi va telekommunikatsiya vositalari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uz-Cyrl-UZ"/>
        </w:rPr>
        <w:br/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hamda boshqa yangi axborot texnologiyalarini qo’llashga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asoslangan an’anaviy va innovatsion ta’lim texnologiyalari,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ta’limning dasturiy-texnik vositalaridan foydalaniladi. Masofaviy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ta’limda o’qish xarajatlari tejaladi, hududiy cheklanish bo’lmaydi,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o’qishning xilma-xil zamonaviy texnik vositalaridan foydalaniladi,</w:t>
      </w:r>
      <w:r w:rsidRPr="00E022D6">
        <w:rPr>
          <w:rFonts w:ascii="Times New Roman" w:hAnsi="Times New Roman" w:cs="Times New Roman"/>
          <w:color w:val="231F20"/>
          <w:sz w:val="28"/>
          <w:szCs w:val="28"/>
          <w:lang w:val="uz-Cyrl-UZ"/>
        </w:rPr>
        <w:br/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nufuzli ta’lim muassasalarining dasturlari va o’quv-uslubiy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  <w:r w:rsidRPr="00E022D6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 xml:space="preserve">majmualaridan foydalanish imkoniyatlari vujudga keladi.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z-Cyrl-UZ"/>
        </w:rPr>
      </w:pPr>
      <w:r w:rsidRPr="003B7C1B">
        <w:rPr>
          <w:rStyle w:val="fontstyle01"/>
          <w:lang w:val="uz-Cyrl-UZ"/>
        </w:rPr>
        <w:t xml:space="preserve">Masofaviy ta’limning maqsadi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quyidagilardan iborat:</w:t>
      </w:r>
      <w:r>
        <w:rPr>
          <w:rFonts w:ascii="Times New Roman" w:hAnsi="Times New Roman" w:cs="Times New Roman"/>
          <w:color w:val="231F20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 mamlakat miqyosidagi barcha hududlar va chet eldagi barcha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ta’lim olishni xohlovchilarga birdek ta’lim olish imkoniyatini yaratib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berish;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 yetakchi universitetlar, akademiyalar, institutlar, tayyorlov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markazlari, kadrlarni qayta tayyorlash muassasalari, malaka oshirish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institutlari va boshqa ta’lim muassasalarining ilmiy-pedagogik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salohiyatidan foydalanish evaziga ta’lim berish sifat darajasini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oshirish;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 asosiy ta’lim va asosiy ish faoliyati bilan parallel ravishda</w:t>
      </w:r>
      <w:r w:rsidRPr="003B7C1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qo’shimcha ta’lim olish imkoniyatini yaratib berish;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 ta’lim oluvchilarni ta’lim olishga bo’lgan ehtiyojini qondirish va</w:t>
      </w:r>
      <w:r w:rsidRPr="003B7C1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ta’lim muhitini kengaytirish;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</w:p>
    <w:p w:rsidR="00410E96" w:rsidRPr="003B7C1B" w:rsidRDefault="00410E96" w:rsidP="00410E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 uzluksiz</w:t>
      </w:r>
      <w:r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 xml:space="preserve"> ta’lim imkoniyatlariniyaratish;</w:t>
      </w:r>
      <w:r w:rsidRPr="003B7C1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</w:p>
    <w:p w:rsidR="00410E96" w:rsidRDefault="00410E96" w:rsidP="00410E96">
      <w:pPr>
        <w:pStyle w:val="a3"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-</w:t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ta’lim sifatini saqlagan holda yangi prinsipial ta’lim darajasini</w:t>
      </w:r>
      <w:r w:rsidRPr="003B7C1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Pr="003B7C1B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>ta’minlash.</w:t>
      </w:r>
      <w:r w:rsidRPr="00171E38">
        <w:rPr>
          <w:rStyle w:val="fontstyle21"/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10E96" w:rsidRPr="00670DA6" w:rsidRDefault="00670DA6" w:rsidP="00670DA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DA6">
        <w:rPr>
          <w:rStyle w:val="fontstyle01"/>
          <w:color w:val="auto"/>
          <w:lang w:val="uz-Cyrl-UZ"/>
        </w:rPr>
        <w:t>Masofaviy o‘qitish jarayonida zamonaviy axborot texnologiyalaridan o‘quv samaradorligini oshirish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>uchun foydalaniladi: elektron pochta, multimedia, yangiliklar guruhlari, videokonferensiyalar, veb-serverlar.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>Masofadan o‘qitish uchun asos veb-serverdir, chunki video yoki telekonferensiyalardan foydalangan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670DA6">
        <w:rPr>
          <w:rStyle w:val="fontstyle01"/>
          <w:color w:val="auto"/>
          <w:lang w:val="uz-Cyrl-UZ"/>
        </w:rPr>
        <w:t>holda o‘qituvchi va talaba o‘rtasida real vaqt rejimida muloqot qilish qobiliyatini yaratish yetarli emas -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>ta’limda elektron muhiti kerak.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>O‘qituvchi va talaba o‘rtasidagi aloqa ikki darajada amalga oshiriladi: onlayn aloqa sinf jadvaliga va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670DA6">
        <w:rPr>
          <w:rStyle w:val="fontstyle01"/>
          <w:color w:val="auto"/>
          <w:lang w:val="uz-Cyrl-UZ"/>
        </w:rPr>
        <w:t>Moodle o‘quv muhitida virtual aloqaga muvofiq.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>Shunday qilib, ko‘zi ojiz bolalarni o‘qitishda barcha o‘quv materiallari va topshiriqlar saytga katta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670DA6">
        <w:rPr>
          <w:rStyle w:val="fontstyle01"/>
          <w:color w:val="auto"/>
          <w:lang w:val="uz-Cyrl-UZ"/>
        </w:rPr>
        <w:lastRenderedPageBreak/>
        <w:t>matn formatida joylashtiriladi, ovozli fayllardan foydalaniladi.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670DA6">
        <w:rPr>
          <w:rStyle w:val="fontstyle01"/>
          <w:color w:val="auto"/>
          <w:lang w:val="uz-Cyrl-UZ"/>
        </w:rPr>
        <w:t>O‘qituvchi turli xil multimedia obyektlarini, turli xil va murakkablikdagi vazifalarni o‘z ichiga olgan</w:t>
      </w:r>
      <w:r w:rsidRPr="00670DA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70DA6">
        <w:rPr>
          <w:rStyle w:val="fontstyle01"/>
          <w:color w:val="auto"/>
          <w:lang w:val="uz-Cyrl-UZ"/>
        </w:rPr>
        <w:t xml:space="preserve">o‘quv materiallarini yaratadi. </w:t>
      </w:r>
      <w:proofErr w:type="spellStart"/>
      <w:r w:rsidRPr="00BC1EA2">
        <w:rPr>
          <w:rStyle w:val="fontstyle01"/>
          <w:color w:val="auto"/>
          <w:lang w:val="en-US"/>
        </w:rPr>
        <w:t>Kurs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muallifi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har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xil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turdagi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darslarni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taqlid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qilish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qobiliyatiga</w:t>
      </w:r>
      <w:proofErr w:type="spellEnd"/>
      <w:r w:rsidRPr="00BC1EA2">
        <w:rPr>
          <w:rStyle w:val="fontstyle01"/>
          <w:color w:val="auto"/>
          <w:lang w:val="en-US"/>
        </w:rPr>
        <w:t xml:space="preserve"> </w:t>
      </w:r>
      <w:proofErr w:type="spellStart"/>
      <w:r w:rsidRPr="00BC1EA2">
        <w:rPr>
          <w:rStyle w:val="fontstyle01"/>
          <w:color w:val="auto"/>
          <w:lang w:val="en-US"/>
        </w:rPr>
        <w:t>ega</w:t>
      </w:r>
      <w:proofErr w:type="spellEnd"/>
      <w:r w:rsidRPr="00BC1EA2">
        <w:rPr>
          <w:rStyle w:val="fontstyle01"/>
          <w:color w:val="auto"/>
          <w:lang w:val="en-US"/>
        </w:rPr>
        <w:t xml:space="preserve">. </w:t>
      </w:r>
      <w:proofErr w:type="spellStart"/>
      <w:r w:rsidRPr="006E1356">
        <w:rPr>
          <w:rStyle w:val="fontstyle01"/>
          <w:color w:val="auto"/>
          <w:lang w:val="en-US"/>
        </w:rPr>
        <w:t>Masalan</w:t>
      </w:r>
      <w:proofErr w:type="spellEnd"/>
      <w:r w:rsidRPr="006E1356">
        <w:rPr>
          <w:rStyle w:val="fontstyle01"/>
          <w:color w:val="auto"/>
          <w:lang w:val="en-US"/>
        </w:rPr>
        <w:t>,</w:t>
      </w:r>
      <w:r w:rsidRPr="006E1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356">
        <w:rPr>
          <w:rStyle w:val="fontstyle01"/>
          <w:color w:val="auto"/>
          <w:lang w:val="en-US"/>
        </w:rPr>
        <w:t>“</w:t>
      </w:r>
      <w:proofErr w:type="spellStart"/>
      <w:r w:rsidRPr="006E1356">
        <w:rPr>
          <w:rStyle w:val="fontstyle01"/>
          <w:color w:val="auto"/>
          <w:lang w:val="en-US"/>
        </w:rPr>
        <w:t>Ma’ruza</w:t>
      </w:r>
      <w:proofErr w:type="spellEnd"/>
      <w:r w:rsidRPr="006E1356">
        <w:rPr>
          <w:rStyle w:val="fontstyle01"/>
          <w:color w:val="auto"/>
          <w:lang w:val="en-US"/>
        </w:rPr>
        <w:t xml:space="preserve">” </w:t>
      </w:r>
      <w:proofErr w:type="spellStart"/>
      <w:r w:rsidRPr="006E1356">
        <w:rPr>
          <w:rStyle w:val="fontstyle01"/>
          <w:color w:val="auto"/>
          <w:lang w:val="en-US"/>
        </w:rPr>
        <w:t>kabi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elementdan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foydalanib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nafaqat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tayyor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materialni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taqdim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etish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balki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talaba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bilan</w:t>
      </w:r>
      <w:proofErr w:type="spellEnd"/>
      <w:r w:rsidRPr="006E1356">
        <w:rPr>
          <w:rStyle w:val="fontstyle01"/>
          <w:color w:val="auto"/>
          <w:lang w:val="en-US"/>
        </w:rPr>
        <w:t xml:space="preserve"> virtual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356">
        <w:rPr>
          <w:rStyle w:val="fontstyle01"/>
          <w:color w:val="auto"/>
          <w:lang w:val="en-US"/>
        </w:rPr>
        <w:t>“</w:t>
      </w:r>
      <w:proofErr w:type="spellStart"/>
      <w:r w:rsidRPr="006E1356">
        <w:rPr>
          <w:rStyle w:val="fontstyle01"/>
          <w:color w:val="auto"/>
          <w:lang w:val="en-US"/>
        </w:rPr>
        <w:t>Evristik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suhbat”ni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tashkil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qilish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mumkin</w:t>
      </w:r>
      <w:proofErr w:type="spellEnd"/>
      <w:r w:rsidRPr="006E1356">
        <w:rPr>
          <w:rStyle w:val="fontstyle01"/>
          <w:color w:val="auto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Kursga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qabul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qilingan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talaba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proofErr w:type="gramStart"/>
      <w:r w:rsidRPr="006E1356">
        <w:rPr>
          <w:rStyle w:val="fontstyle01"/>
          <w:color w:val="auto"/>
          <w:lang w:val="en-US"/>
        </w:rPr>
        <w:t>o‘</w:t>
      </w:r>
      <w:proofErr w:type="gramEnd"/>
      <w:r w:rsidRPr="006E1356">
        <w:rPr>
          <w:rStyle w:val="fontstyle01"/>
          <w:color w:val="auto"/>
          <w:lang w:val="en-US"/>
        </w:rPr>
        <w:t>quv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materiallari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har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bir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dars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uchun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berilgan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topshiriqlar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ma’lumot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manbalari</w:t>
      </w:r>
      <w:proofErr w:type="spellEnd"/>
      <w:r w:rsidRPr="006E1356">
        <w:rPr>
          <w:rStyle w:val="fontstyle01"/>
          <w:color w:val="auto"/>
          <w:lang w:val="en-US"/>
        </w:rPr>
        <w:t xml:space="preserve"> (</w:t>
      </w:r>
      <w:proofErr w:type="spellStart"/>
      <w:r w:rsidRPr="006E1356">
        <w:rPr>
          <w:rStyle w:val="fontstyle01"/>
          <w:color w:val="auto"/>
          <w:lang w:val="en-US"/>
        </w:rPr>
        <w:t>taqdimot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tarixiy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xarita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va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hujjat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diagramma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jadval</w:t>
      </w:r>
      <w:proofErr w:type="spellEnd"/>
      <w:r w:rsidRPr="006E1356">
        <w:rPr>
          <w:rStyle w:val="fontstyle01"/>
          <w:color w:val="auto"/>
          <w:lang w:val="en-US"/>
        </w:rPr>
        <w:t xml:space="preserve">, </w:t>
      </w:r>
      <w:proofErr w:type="spellStart"/>
      <w:r w:rsidRPr="006E1356">
        <w:rPr>
          <w:rStyle w:val="fontstyle01"/>
          <w:color w:val="auto"/>
          <w:lang w:val="en-US"/>
        </w:rPr>
        <w:t>rasm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va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animatsiyalar</w:t>
      </w:r>
      <w:proofErr w:type="spellEnd"/>
      <w:r w:rsidRPr="006E1356">
        <w:rPr>
          <w:rStyle w:val="fontstyle01"/>
          <w:color w:val="auto"/>
          <w:lang w:val="en-US"/>
        </w:rPr>
        <w:t xml:space="preserve">) </w:t>
      </w:r>
      <w:proofErr w:type="spellStart"/>
      <w:r w:rsidRPr="006E1356">
        <w:rPr>
          <w:rStyle w:val="fontstyle01"/>
          <w:color w:val="auto"/>
          <w:lang w:val="en-US"/>
        </w:rPr>
        <w:t>bilan</w:t>
      </w:r>
      <w:proofErr w:type="spellEnd"/>
      <w:r w:rsidRPr="006E1356">
        <w:rPr>
          <w:rStyle w:val="fontstyle01"/>
          <w:color w:val="auto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tanishishi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1356">
        <w:rPr>
          <w:rStyle w:val="fontstyle01"/>
          <w:color w:val="auto"/>
          <w:lang w:val="en-US"/>
        </w:rPr>
        <w:t>mumkin</w:t>
      </w:r>
      <w:proofErr w:type="spellEnd"/>
      <w:r w:rsidRPr="006E1356">
        <w:rPr>
          <w:rStyle w:val="fontstyle01"/>
          <w:color w:val="auto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0E96" w:rsidRPr="00670DA6" w:rsidRDefault="00410E96" w:rsidP="00670DA6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670DA6">
        <w:rPr>
          <w:rFonts w:ascii="Times New Roman" w:hAnsi="Times New Roman" w:cs="Times New Roman"/>
          <w:sz w:val="28"/>
          <w:szCs w:val="28"/>
          <w:lang w:val="uz-Cyrl-UZ"/>
        </w:rPr>
        <w:t>Foydalanilgan adabiyotlar</w:t>
      </w:r>
    </w:p>
    <w:p w:rsidR="00410E96" w:rsidRPr="00670DA6" w:rsidRDefault="00670DA6" w:rsidP="00410E96">
      <w:pPr>
        <w:pStyle w:val="a3"/>
        <w:spacing w:line="360" w:lineRule="auto"/>
        <w:ind w:firstLine="567"/>
        <w:jc w:val="both"/>
        <w:rPr>
          <w:rStyle w:val="fontstyle01"/>
          <w:color w:val="auto"/>
          <w:lang w:val="uz-Cyrl-UZ"/>
        </w:rPr>
      </w:pPr>
      <w:r w:rsidRPr="00670DA6">
        <w:rPr>
          <w:rStyle w:val="fontstyle01"/>
          <w:color w:val="auto"/>
          <w:lang w:val="uz-Cyrl-UZ"/>
        </w:rPr>
        <w:t xml:space="preserve">1. </w:t>
      </w:r>
      <w:r w:rsidR="00410E96" w:rsidRPr="00670DA6">
        <w:rPr>
          <w:rStyle w:val="fontstyle01"/>
          <w:color w:val="auto"/>
          <w:lang w:val="uz-Cyrl-UZ"/>
        </w:rPr>
        <w:t>Sh.S.Shoyimova, M.K.Xoshimova,</w:t>
      </w:r>
      <w:r w:rsidR="00410E96" w:rsidRPr="00670DA6">
        <w:rPr>
          <w:b/>
          <w:bCs/>
          <w:sz w:val="28"/>
          <w:szCs w:val="28"/>
          <w:lang w:val="uz-Cyrl-UZ"/>
        </w:rPr>
        <w:t xml:space="preserve"> </w:t>
      </w:r>
      <w:r w:rsidR="00410E96" w:rsidRPr="00670DA6">
        <w:rPr>
          <w:rStyle w:val="fontstyle01"/>
          <w:color w:val="auto"/>
          <w:lang w:val="uz-Cyrl-UZ"/>
        </w:rPr>
        <w:t>Sh.R.Mirzayeva, M.M.Qo’ziboyeva</w:t>
      </w:r>
      <w:r w:rsidR="00410E96" w:rsidRPr="00670DA6">
        <w:rPr>
          <w:b/>
          <w:bCs/>
          <w:sz w:val="28"/>
          <w:szCs w:val="28"/>
          <w:lang w:val="uz-Cyrl-UZ"/>
        </w:rPr>
        <w:t xml:space="preserve"> “</w:t>
      </w:r>
      <w:r w:rsidR="00410E96" w:rsidRPr="00670DA6">
        <w:rPr>
          <w:rStyle w:val="fontstyle01"/>
          <w:color w:val="auto"/>
          <w:lang w:val="uz-Cyrl-UZ"/>
        </w:rPr>
        <w:t>Ta’lim texnologiyalari”, Darslik. – T.: «IJODPRINT»</w:t>
      </w:r>
      <w:r>
        <w:rPr>
          <w:rStyle w:val="fontstyle01"/>
          <w:color w:val="auto"/>
          <w:lang w:val="uz-Cyrl-UZ"/>
        </w:rPr>
        <w:t>, 2020.-310 bet.</w:t>
      </w:r>
    </w:p>
    <w:p w:rsidR="0094385E" w:rsidRDefault="00ED624F" w:rsidP="008E5120">
      <w:pPr>
        <w:pStyle w:val="a3"/>
        <w:spacing w:line="360" w:lineRule="auto"/>
        <w:ind w:firstLine="567"/>
        <w:jc w:val="both"/>
        <w:rPr>
          <w:rStyle w:val="fontstyle01"/>
          <w:color w:val="auto"/>
          <w:lang w:val="en-US"/>
        </w:rPr>
      </w:pPr>
      <w:r>
        <w:rPr>
          <w:rStyle w:val="fontstyle01"/>
          <w:color w:val="auto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>
        <w:rPr>
          <w:rFonts w:ascii="Times New Roman" w:hAnsi="Times New Roman" w:cs="Times New Roman"/>
          <w:sz w:val="28"/>
          <w:szCs w:val="28"/>
          <w:lang w:val="en-US"/>
        </w:rPr>
        <w:t>zidentining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“2022-2026-yillarda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mo’ljallangan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O’zbekistonning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taraqqiyot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strategiyasi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to’g’risida”gi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Farmoni</w:t>
      </w:r>
      <w:proofErr w:type="spellEnd"/>
    </w:p>
    <w:p w:rsidR="00ED624F" w:rsidRDefault="00ED624F" w:rsidP="00ED624F">
      <w:pPr>
        <w:pStyle w:val="a3"/>
        <w:spacing w:line="360" w:lineRule="auto"/>
        <w:jc w:val="both"/>
        <w:rPr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70DA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D624F">
        <w:rPr>
          <w:rStyle w:val="fontstyle01"/>
          <w:lang w:val="en-US"/>
        </w:rPr>
        <w:t>Sidikova</w:t>
      </w:r>
      <w:proofErr w:type="spellEnd"/>
      <w:r w:rsidRPr="00ED624F">
        <w:rPr>
          <w:rStyle w:val="fontstyle01"/>
          <w:lang w:val="en-US"/>
        </w:rPr>
        <w:t xml:space="preserve"> S. D. Theoretical and didactic principles of distance learning</w:t>
      </w:r>
      <w:r w:rsidRPr="00ED624F">
        <w:rPr>
          <w:color w:val="222222"/>
          <w:sz w:val="28"/>
          <w:szCs w:val="28"/>
          <w:lang w:val="en-US"/>
        </w:rPr>
        <w:br/>
      </w:r>
      <w:r w:rsidRPr="00ED624F">
        <w:rPr>
          <w:rStyle w:val="fontstyle01"/>
          <w:lang w:val="en-US"/>
        </w:rPr>
        <w:t>//ACADEMICIA: AN INTERNATIONAL MULTIDISCIPLINARY RESEARCH</w:t>
      </w:r>
      <w:r>
        <w:rPr>
          <w:color w:val="222222"/>
          <w:sz w:val="28"/>
          <w:szCs w:val="28"/>
          <w:lang w:val="en-US"/>
        </w:rPr>
        <w:t xml:space="preserve"> </w:t>
      </w:r>
      <w:r w:rsidRPr="00ED624F">
        <w:rPr>
          <w:rStyle w:val="fontstyle01"/>
          <w:lang w:val="en-US"/>
        </w:rPr>
        <w:t xml:space="preserve">JOURNAL. – 2021. – </w:t>
      </w:r>
      <w:r>
        <w:rPr>
          <w:rStyle w:val="fontstyle01"/>
        </w:rPr>
        <w:t>Т</w:t>
      </w:r>
      <w:r w:rsidRPr="00ED624F">
        <w:rPr>
          <w:rStyle w:val="fontstyle01"/>
          <w:lang w:val="en-US"/>
        </w:rPr>
        <w:t xml:space="preserve">. 11. – №. 1. – </w:t>
      </w:r>
      <w:r>
        <w:rPr>
          <w:rStyle w:val="fontstyle01"/>
        </w:rPr>
        <w:t>С</w:t>
      </w:r>
      <w:r w:rsidRPr="00ED624F">
        <w:rPr>
          <w:rStyle w:val="fontstyle01"/>
          <w:lang w:val="en-US"/>
        </w:rPr>
        <w:t>. 541-548.</w:t>
      </w:r>
    </w:p>
    <w:p w:rsidR="008E5120" w:rsidRPr="00670DA6" w:rsidRDefault="00ED624F" w:rsidP="00ED62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        4</w:t>
      </w:r>
      <w:r w:rsidRPr="00ED624F">
        <w:rPr>
          <w:rStyle w:val="fontstyle01"/>
          <w:lang w:val="en-US"/>
        </w:rPr>
        <w:t xml:space="preserve">. </w:t>
      </w:r>
      <w:proofErr w:type="spellStart"/>
      <w:r w:rsidRPr="00ED624F">
        <w:rPr>
          <w:rStyle w:val="fontstyle01"/>
          <w:lang w:val="en-US"/>
        </w:rPr>
        <w:t>Shavkatovna</w:t>
      </w:r>
      <w:proofErr w:type="spellEnd"/>
      <w:r w:rsidRPr="00ED624F">
        <w:rPr>
          <w:rStyle w:val="fontstyle01"/>
          <w:lang w:val="en-US"/>
        </w:rPr>
        <w:t xml:space="preserve"> S. D. THE IMPORTANCE OF DISTANCE LEARNING IN THE</w:t>
      </w:r>
      <w:r>
        <w:rPr>
          <w:color w:val="222222"/>
          <w:sz w:val="28"/>
          <w:szCs w:val="28"/>
          <w:lang w:val="en-US"/>
        </w:rPr>
        <w:t xml:space="preserve"> </w:t>
      </w:r>
      <w:r w:rsidRPr="00ED624F">
        <w:rPr>
          <w:rStyle w:val="fontstyle01"/>
          <w:lang w:val="en-US"/>
        </w:rPr>
        <w:t>TEACHING OF" METHODS OF TEACHING MATHEMATICS". – 2021.</w:t>
      </w:r>
      <w:r w:rsidRPr="00ED624F">
        <w:rPr>
          <w:color w:val="222222"/>
          <w:sz w:val="28"/>
          <w:szCs w:val="28"/>
          <w:lang w:val="en-US"/>
        </w:rPr>
        <w:br/>
      </w:r>
      <w:r>
        <w:rPr>
          <w:rStyle w:val="fontstyle01"/>
          <w:lang w:val="en-US"/>
        </w:rPr>
        <w:t xml:space="preserve">       5</w:t>
      </w:r>
      <w:r w:rsidRPr="00ED624F">
        <w:rPr>
          <w:rStyle w:val="fontstyle01"/>
          <w:lang w:val="en-US"/>
        </w:rPr>
        <w:t xml:space="preserve">. </w:t>
      </w:r>
      <w:proofErr w:type="spellStart"/>
      <w:r w:rsidRPr="00ED624F">
        <w:rPr>
          <w:rStyle w:val="fontstyle01"/>
          <w:lang w:val="en-US"/>
        </w:rPr>
        <w:t>M.Ochilov</w:t>
      </w:r>
      <w:proofErr w:type="spellEnd"/>
      <w:r w:rsidRPr="00ED624F">
        <w:rPr>
          <w:rStyle w:val="fontstyle01"/>
          <w:lang w:val="en-US"/>
        </w:rPr>
        <w:t xml:space="preserve">, </w:t>
      </w:r>
      <w:proofErr w:type="spellStart"/>
      <w:proofErr w:type="gramStart"/>
      <w:r w:rsidRPr="00ED624F">
        <w:rPr>
          <w:rStyle w:val="fontstyle01"/>
          <w:lang w:val="en-US"/>
        </w:rPr>
        <w:t>N.Ochilova</w:t>
      </w:r>
      <w:proofErr w:type="spellEnd"/>
      <w:proofErr w:type="gramEnd"/>
      <w:r w:rsidRPr="00ED624F">
        <w:rPr>
          <w:rStyle w:val="fontstyle01"/>
          <w:lang w:val="en-US"/>
        </w:rPr>
        <w:t xml:space="preserve"> “</w:t>
      </w:r>
      <w:proofErr w:type="spellStart"/>
      <w:r w:rsidRPr="00ED624F">
        <w:rPr>
          <w:rStyle w:val="fontstyle01"/>
          <w:lang w:val="en-US"/>
        </w:rPr>
        <w:t>Oliy</w:t>
      </w:r>
      <w:proofErr w:type="spellEnd"/>
      <w:r w:rsidRPr="00ED624F">
        <w:rPr>
          <w:rStyle w:val="fontstyle01"/>
          <w:lang w:val="en-US"/>
        </w:rPr>
        <w:t xml:space="preserve"> </w:t>
      </w:r>
      <w:proofErr w:type="spellStart"/>
      <w:r w:rsidRPr="00ED624F">
        <w:rPr>
          <w:rStyle w:val="fontstyle01"/>
          <w:lang w:val="en-US"/>
        </w:rPr>
        <w:t>maktab</w:t>
      </w:r>
      <w:proofErr w:type="spellEnd"/>
      <w:r w:rsidRPr="00ED624F">
        <w:rPr>
          <w:rStyle w:val="fontstyle01"/>
          <w:lang w:val="en-US"/>
        </w:rPr>
        <w:t xml:space="preserve"> </w:t>
      </w:r>
      <w:proofErr w:type="spellStart"/>
      <w:r w:rsidRPr="00ED624F">
        <w:rPr>
          <w:rStyle w:val="fontstyle01"/>
          <w:lang w:val="en-US"/>
        </w:rPr>
        <w:t>pedagogikasi</w:t>
      </w:r>
      <w:proofErr w:type="spellEnd"/>
      <w:r w:rsidRPr="00ED624F">
        <w:rPr>
          <w:rStyle w:val="fontstyle01"/>
          <w:lang w:val="en-US"/>
        </w:rPr>
        <w:t>” Toshkent-2008, 260 bet</w:t>
      </w:r>
    </w:p>
    <w:p w:rsidR="00410E96" w:rsidRPr="00410E96" w:rsidRDefault="00410E96" w:rsidP="00410E96">
      <w:pPr>
        <w:rPr>
          <w:lang w:val="uz-Cyrl-UZ"/>
        </w:rPr>
      </w:pPr>
    </w:p>
    <w:sectPr w:rsidR="00410E96" w:rsidRPr="00410E96" w:rsidSect="00FC5F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B9"/>
    <w:rsid w:val="001129D6"/>
    <w:rsid w:val="001D39FE"/>
    <w:rsid w:val="00410E96"/>
    <w:rsid w:val="00670DA6"/>
    <w:rsid w:val="008E5120"/>
    <w:rsid w:val="0094385E"/>
    <w:rsid w:val="00C727B9"/>
    <w:rsid w:val="00ED624F"/>
    <w:rsid w:val="00FC4626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71D"/>
  <w15:chartTrackingRefBased/>
  <w15:docId w15:val="{96CD4868-81B4-48E6-85B4-4BD41FE1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E4"/>
    <w:pPr>
      <w:spacing w:after="0" w:line="240" w:lineRule="auto"/>
    </w:pPr>
  </w:style>
  <w:style w:type="character" w:customStyle="1" w:styleId="fontstyle01">
    <w:name w:val="fontstyle01"/>
    <w:basedOn w:val="a0"/>
    <w:rsid w:val="00410E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0E9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10E96"/>
    <w:rPr>
      <w:rFonts w:ascii="Times New Roman" w:hAnsi="Times New Roman" w:cs="Times New Roman" w:hint="default"/>
      <w:b/>
      <w:bCs/>
      <w:i/>
      <w:iCs/>
      <w:color w:val="231F2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D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7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2022-03-25T04:52:00Z</dcterms:created>
  <dcterms:modified xsi:type="dcterms:W3CDTF">2022-03-25T06:04:00Z</dcterms:modified>
</cp:coreProperties>
</file>