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DF1" w:rsidRDefault="00F05DF1" w:rsidP="00F05DF1">
      <w:pPr>
        <w:shd w:val="clear" w:color="auto" w:fill="FFFFFF"/>
        <w:spacing w:after="0" w:line="240" w:lineRule="auto"/>
        <w:ind w:firstLine="709"/>
        <w:jc w:val="center"/>
        <w:rPr>
          <w:rFonts w:ascii="Times New Roman" w:eastAsia="Times New Roman" w:hAnsi="Times New Roman"/>
          <w:b/>
          <w:bCs/>
          <w:caps/>
          <w:color w:val="000000" w:themeColor="text1"/>
          <w:sz w:val="28"/>
          <w:szCs w:val="28"/>
          <w:lang w:val="en-US"/>
        </w:rPr>
      </w:pPr>
      <w:r w:rsidRPr="00F05DF1">
        <w:rPr>
          <w:rFonts w:ascii="Times New Roman" w:eastAsia="Times New Roman" w:hAnsi="Times New Roman"/>
          <w:b/>
          <w:bCs/>
          <w:caps/>
          <w:color w:val="000000" w:themeColor="text1"/>
          <w:sz w:val="28"/>
          <w:szCs w:val="28"/>
          <w:lang w:val="en-US"/>
        </w:rPr>
        <w:drawing>
          <wp:anchor distT="0" distB="0" distL="114300" distR="114300" simplePos="0" relativeHeight="251659264" behindDoc="0" locked="0" layoutInCell="1" allowOverlap="1">
            <wp:simplePos x="0" y="0"/>
            <wp:positionH relativeFrom="page">
              <wp:posOffset>82550</wp:posOffset>
            </wp:positionH>
            <wp:positionV relativeFrom="margin">
              <wp:posOffset>-554990</wp:posOffset>
            </wp:positionV>
            <wp:extent cx="7512050" cy="10464800"/>
            <wp:effectExtent l="19050" t="0" r="0" b="0"/>
            <wp:wrapSquare wrapText="bothSides"/>
            <wp:docPr id="3" name="Рисунок 1" descr="C:\Users\Xurshidbek\Desktop\6\KONFRENSIYA  BETLIK 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rshidbek\Desktop\6\KONFRENSIYA  BETLIK 0.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12050" cy="10464800"/>
                    </a:xfrm>
                    <a:prstGeom prst="rect">
                      <a:avLst/>
                    </a:prstGeom>
                    <a:noFill/>
                    <a:ln>
                      <a:noFill/>
                    </a:ln>
                  </pic:spPr>
                </pic:pic>
              </a:graphicData>
            </a:graphic>
          </wp:anchor>
        </w:drawing>
      </w:r>
    </w:p>
    <w:p w:rsidR="00F05DF1" w:rsidRDefault="00F05DF1" w:rsidP="00F05DF1">
      <w:pPr>
        <w:shd w:val="clear" w:color="auto" w:fill="FFFFFF"/>
        <w:spacing w:after="0" w:line="240" w:lineRule="auto"/>
        <w:ind w:firstLine="709"/>
        <w:jc w:val="center"/>
        <w:rPr>
          <w:rFonts w:ascii="Times New Roman" w:eastAsia="Times New Roman" w:hAnsi="Times New Roman"/>
          <w:b/>
          <w:bCs/>
          <w:caps/>
          <w:color w:val="000000" w:themeColor="text1"/>
          <w:sz w:val="28"/>
          <w:szCs w:val="28"/>
          <w:lang w:val="en-US"/>
        </w:rPr>
      </w:pPr>
    </w:p>
    <w:p w:rsidR="00F05DF1" w:rsidRPr="004B7BC1" w:rsidRDefault="00F05DF1" w:rsidP="00F05DF1">
      <w:pPr>
        <w:pStyle w:val="Default"/>
        <w:jc w:val="center"/>
        <w:rPr>
          <w:b/>
          <w:bCs/>
          <w:color w:val="0D0D0D"/>
          <w:sz w:val="28"/>
          <w:szCs w:val="28"/>
          <w:lang w:val="uz-Latn-UZ"/>
        </w:rPr>
      </w:pPr>
      <w:r w:rsidRPr="004B7BC1">
        <w:rPr>
          <w:b/>
          <w:bCs/>
          <w:color w:val="0D0D0D"/>
          <w:sz w:val="28"/>
          <w:szCs w:val="28"/>
          <w:lang w:val="uz-Cyrl-UZ"/>
        </w:rPr>
        <w:t>Konferensiyaning tashkiliy qo‘mitasi:</w:t>
      </w:r>
    </w:p>
    <w:p w:rsidR="00F05DF1" w:rsidRPr="004B7BC1" w:rsidRDefault="00F05DF1" w:rsidP="00F05DF1">
      <w:pPr>
        <w:pStyle w:val="Default"/>
        <w:jc w:val="center"/>
        <w:rPr>
          <w:b/>
          <w:bCs/>
          <w:color w:val="0D0D0D"/>
          <w:sz w:val="28"/>
          <w:szCs w:val="28"/>
          <w:lang w:val="uz-Latn-UZ"/>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6"/>
        <w:gridCol w:w="6775"/>
      </w:tblGrid>
      <w:tr w:rsidR="00F05DF1" w:rsidRPr="00867BE1" w:rsidTr="00D74623">
        <w:tc>
          <w:tcPr>
            <w:tcW w:w="3006" w:type="dxa"/>
            <w:shd w:val="clear" w:color="auto" w:fill="auto"/>
          </w:tcPr>
          <w:p w:rsidR="00F05DF1" w:rsidRPr="004B7BC1" w:rsidRDefault="00F05DF1" w:rsidP="00D74623">
            <w:pPr>
              <w:pStyle w:val="Default"/>
              <w:tabs>
                <w:tab w:val="left" w:pos="284"/>
              </w:tabs>
              <w:spacing w:line="276" w:lineRule="auto"/>
              <w:rPr>
                <w:b/>
                <w:bCs/>
                <w:color w:val="0D0D0D"/>
                <w:sz w:val="28"/>
                <w:szCs w:val="28"/>
                <w:lang w:val="uz-Latn-UZ"/>
              </w:rPr>
            </w:pPr>
            <w:r w:rsidRPr="004B7BC1">
              <w:rPr>
                <w:color w:val="auto"/>
                <w:sz w:val="28"/>
                <w:szCs w:val="28"/>
                <w:lang w:val="uz-Cyrl-UZ"/>
              </w:rPr>
              <w:t>•</w:t>
            </w:r>
            <w:r w:rsidRPr="004B7BC1">
              <w:rPr>
                <w:color w:val="auto"/>
                <w:sz w:val="28"/>
                <w:szCs w:val="28"/>
                <w:lang w:val="uz-Latn-UZ"/>
              </w:rPr>
              <w:t xml:space="preserve"> </w:t>
            </w:r>
            <w:proofErr w:type="spellStart"/>
            <w:r w:rsidRPr="004B7BC1">
              <w:rPr>
                <w:b/>
                <w:color w:val="auto"/>
                <w:sz w:val="28"/>
                <w:szCs w:val="28"/>
                <w:lang w:val="en-US"/>
              </w:rPr>
              <w:t>Mamatkarimov</w:t>
            </w:r>
            <w:proofErr w:type="spellEnd"/>
            <w:r w:rsidRPr="004B7BC1">
              <w:rPr>
                <w:b/>
                <w:color w:val="auto"/>
                <w:sz w:val="28"/>
                <w:szCs w:val="28"/>
                <w:lang w:val="en-US"/>
              </w:rPr>
              <w:t xml:space="preserve"> O.O</w:t>
            </w:r>
            <w:r w:rsidRPr="004B7BC1">
              <w:rPr>
                <w:b/>
                <w:color w:val="auto"/>
                <w:sz w:val="28"/>
                <w:szCs w:val="28"/>
                <w:lang w:val="uz-Cyrl-UZ"/>
              </w:rPr>
              <w:t>.</w:t>
            </w:r>
          </w:p>
        </w:tc>
        <w:tc>
          <w:tcPr>
            <w:tcW w:w="6775" w:type="dxa"/>
            <w:shd w:val="clear" w:color="auto" w:fill="auto"/>
          </w:tcPr>
          <w:p w:rsidR="00F05DF1" w:rsidRPr="004B7BC1" w:rsidRDefault="00F05DF1" w:rsidP="00D74623">
            <w:pPr>
              <w:pStyle w:val="Default"/>
              <w:tabs>
                <w:tab w:val="left" w:pos="175"/>
              </w:tabs>
              <w:spacing w:after="14" w:line="276" w:lineRule="auto"/>
              <w:rPr>
                <w:color w:val="auto"/>
                <w:sz w:val="28"/>
                <w:szCs w:val="28"/>
                <w:lang w:val="uz-Latn-UZ"/>
              </w:rPr>
            </w:pPr>
            <w:r w:rsidRPr="004B7BC1">
              <w:rPr>
                <w:color w:val="auto"/>
                <w:sz w:val="28"/>
                <w:szCs w:val="28"/>
                <w:lang w:val="uz-Cyrl-UZ"/>
              </w:rPr>
              <w:t>– Tashkiliy q</w:t>
            </w:r>
            <w:r w:rsidRPr="004B7BC1">
              <w:rPr>
                <w:color w:val="auto"/>
                <w:sz w:val="28"/>
                <w:szCs w:val="28"/>
                <w:lang w:val="uz-Latn-UZ"/>
              </w:rPr>
              <w:t>o‘</w:t>
            </w:r>
            <w:r w:rsidRPr="004B7BC1">
              <w:rPr>
                <w:color w:val="auto"/>
                <w:sz w:val="28"/>
                <w:szCs w:val="28"/>
                <w:lang w:val="uz-Cyrl-UZ"/>
              </w:rPr>
              <w:t xml:space="preserve">mita raisi, </w:t>
            </w:r>
            <w:r w:rsidRPr="004B7BC1">
              <w:rPr>
                <w:color w:val="auto"/>
                <w:sz w:val="28"/>
                <w:szCs w:val="28"/>
                <w:lang w:val="en-US"/>
              </w:rPr>
              <w:t xml:space="preserve">Namangan </w:t>
            </w:r>
            <w:proofErr w:type="spellStart"/>
            <w:r w:rsidRPr="004B7BC1">
              <w:rPr>
                <w:color w:val="auto"/>
                <w:sz w:val="28"/>
                <w:szCs w:val="28"/>
                <w:lang w:val="en-US"/>
              </w:rPr>
              <w:t>Muhandislik-Texnologiya</w:t>
            </w:r>
            <w:proofErr w:type="spellEnd"/>
            <w:r w:rsidRPr="004B7BC1">
              <w:rPr>
                <w:color w:val="auto"/>
                <w:sz w:val="28"/>
                <w:szCs w:val="28"/>
                <w:lang w:val="en-US"/>
              </w:rPr>
              <w:t xml:space="preserve"> </w:t>
            </w:r>
            <w:r w:rsidRPr="004B7BC1">
              <w:rPr>
                <w:color w:val="auto"/>
                <w:sz w:val="28"/>
                <w:szCs w:val="28"/>
                <w:lang w:val="uz-Cyrl-UZ"/>
              </w:rPr>
              <w:t xml:space="preserve"> instituti</w:t>
            </w:r>
            <w:r w:rsidRPr="004B7BC1">
              <w:rPr>
                <w:color w:val="auto"/>
                <w:sz w:val="28"/>
                <w:szCs w:val="28"/>
                <w:lang w:val="uz-Latn-UZ"/>
              </w:rPr>
              <w:t xml:space="preserve"> </w:t>
            </w:r>
            <w:r w:rsidRPr="004B7BC1">
              <w:rPr>
                <w:color w:val="auto"/>
                <w:sz w:val="28"/>
                <w:szCs w:val="28"/>
                <w:lang w:val="uz-Cyrl-UZ"/>
              </w:rPr>
              <w:t>rektori,</w:t>
            </w:r>
            <w:r w:rsidRPr="004B7BC1">
              <w:rPr>
                <w:color w:val="auto"/>
                <w:sz w:val="28"/>
                <w:szCs w:val="28"/>
                <w:lang w:val="uz-Latn-UZ"/>
              </w:rPr>
              <w:t xml:space="preserve"> </w:t>
            </w:r>
            <w:r w:rsidRPr="004B7BC1">
              <w:rPr>
                <w:color w:val="auto"/>
                <w:sz w:val="28"/>
                <w:szCs w:val="28"/>
                <w:lang w:val="uz-Cyrl-UZ"/>
              </w:rPr>
              <w:t>texnika fanlari doktori;</w:t>
            </w:r>
          </w:p>
        </w:tc>
      </w:tr>
      <w:tr w:rsidR="00F05DF1" w:rsidRPr="004B7BC1" w:rsidTr="00D74623">
        <w:tc>
          <w:tcPr>
            <w:tcW w:w="3006" w:type="dxa"/>
            <w:shd w:val="clear" w:color="auto" w:fill="auto"/>
          </w:tcPr>
          <w:p w:rsidR="00F05DF1" w:rsidRPr="004B7BC1" w:rsidRDefault="00F05DF1" w:rsidP="00D74623">
            <w:pPr>
              <w:pStyle w:val="Default"/>
              <w:spacing w:line="276" w:lineRule="auto"/>
              <w:rPr>
                <w:b/>
                <w:bCs/>
                <w:color w:val="0D0D0D"/>
                <w:sz w:val="28"/>
                <w:szCs w:val="28"/>
                <w:lang w:val="en-US"/>
              </w:rPr>
            </w:pPr>
            <w:r w:rsidRPr="004B7BC1">
              <w:rPr>
                <w:color w:val="auto"/>
                <w:sz w:val="28"/>
                <w:szCs w:val="28"/>
                <w:lang w:val="uz-Cyrl-UZ"/>
              </w:rPr>
              <w:t>•</w:t>
            </w:r>
            <w:r w:rsidRPr="004B7BC1">
              <w:rPr>
                <w:color w:val="auto"/>
                <w:sz w:val="28"/>
                <w:szCs w:val="28"/>
                <w:lang w:val="uz-Latn-UZ"/>
              </w:rPr>
              <w:t xml:space="preserve"> </w:t>
            </w:r>
            <w:proofErr w:type="spellStart"/>
            <w:r w:rsidRPr="004B7BC1">
              <w:rPr>
                <w:b/>
                <w:color w:val="auto"/>
                <w:sz w:val="28"/>
                <w:szCs w:val="28"/>
                <w:lang w:val="en-US"/>
              </w:rPr>
              <w:t>Ergashev</w:t>
            </w:r>
            <w:proofErr w:type="spellEnd"/>
            <w:r w:rsidRPr="004B7BC1">
              <w:rPr>
                <w:b/>
                <w:color w:val="auto"/>
                <w:sz w:val="28"/>
                <w:szCs w:val="28"/>
                <w:lang w:val="en-US"/>
              </w:rPr>
              <w:t xml:space="preserve"> O.K.</w:t>
            </w:r>
          </w:p>
        </w:tc>
        <w:tc>
          <w:tcPr>
            <w:tcW w:w="6775" w:type="dxa"/>
            <w:shd w:val="clear" w:color="auto" w:fill="auto"/>
          </w:tcPr>
          <w:p w:rsidR="00F05DF1" w:rsidRPr="004B7BC1" w:rsidRDefault="00F05DF1" w:rsidP="00D74623">
            <w:pPr>
              <w:pStyle w:val="Default"/>
              <w:tabs>
                <w:tab w:val="left" w:pos="175"/>
              </w:tabs>
              <w:spacing w:after="14" w:line="276" w:lineRule="auto"/>
              <w:rPr>
                <w:color w:val="auto"/>
                <w:sz w:val="28"/>
                <w:szCs w:val="28"/>
                <w:lang w:val="uz-Latn-UZ"/>
              </w:rPr>
            </w:pPr>
            <w:r w:rsidRPr="004B7BC1">
              <w:rPr>
                <w:color w:val="auto"/>
                <w:sz w:val="28"/>
                <w:szCs w:val="28"/>
                <w:lang w:val="uz-Cyrl-UZ"/>
              </w:rPr>
              <w:t>–</w:t>
            </w:r>
            <w:r w:rsidRPr="004B7BC1">
              <w:rPr>
                <w:color w:val="auto"/>
                <w:sz w:val="28"/>
                <w:szCs w:val="28"/>
                <w:lang w:val="uz-Latn-UZ"/>
              </w:rPr>
              <w:t xml:space="preserve"> </w:t>
            </w:r>
            <w:r w:rsidRPr="004B7BC1">
              <w:rPr>
                <w:color w:val="auto"/>
                <w:sz w:val="28"/>
                <w:szCs w:val="28"/>
                <w:lang w:val="uz-Cyrl-UZ"/>
              </w:rPr>
              <w:t>Tashkiliy q</w:t>
            </w:r>
            <w:r w:rsidRPr="004B7BC1">
              <w:rPr>
                <w:color w:val="auto"/>
                <w:sz w:val="28"/>
                <w:szCs w:val="28"/>
                <w:lang w:val="uz-Latn-UZ"/>
              </w:rPr>
              <w:t>o‘</w:t>
            </w:r>
            <w:r w:rsidRPr="004B7BC1">
              <w:rPr>
                <w:color w:val="auto"/>
                <w:sz w:val="28"/>
                <w:szCs w:val="28"/>
                <w:lang w:val="uz-Cyrl-UZ"/>
              </w:rPr>
              <w:t>mita raisi o‘rinbosari, II va IB</w:t>
            </w:r>
            <w:r w:rsidRPr="004B7BC1">
              <w:rPr>
                <w:color w:val="auto"/>
                <w:sz w:val="28"/>
                <w:szCs w:val="28"/>
                <w:lang w:val="uz-Latn-UZ"/>
              </w:rPr>
              <w:t xml:space="preserve"> </w:t>
            </w:r>
            <w:r w:rsidRPr="004B7BC1">
              <w:rPr>
                <w:color w:val="auto"/>
                <w:sz w:val="28"/>
                <w:szCs w:val="28"/>
                <w:lang w:val="uz-Cyrl-UZ"/>
              </w:rPr>
              <w:t>prorektori,</w:t>
            </w:r>
          </w:p>
          <w:p w:rsidR="00F05DF1" w:rsidRPr="004B7BC1" w:rsidRDefault="00F05DF1" w:rsidP="00D74623">
            <w:pPr>
              <w:pStyle w:val="Default"/>
              <w:tabs>
                <w:tab w:val="left" w:pos="175"/>
              </w:tabs>
              <w:spacing w:after="14" w:line="276" w:lineRule="auto"/>
              <w:rPr>
                <w:color w:val="auto"/>
                <w:sz w:val="28"/>
                <w:szCs w:val="28"/>
                <w:lang w:val="uz-Latn-UZ"/>
              </w:rPr>
            </w:pPr>
            <w:r w:rsidRPr="004B7BC1">
              <w:rPr>
                <w:color w:val="auto"/>
                <w:sz w:val="28"/>
                <w:szCs w:val="28"/>
                <w:lang w:val="uz-Latn-UZ"/>
              </w:rPr>
              <w:t xml:space="preserve">    </w:t>
            </w:r>
            <w:r w:rsidRPr="004B7BC1">
              <w:rPr>
                <w:color w:val="auto"/>
                <w:sz w:val="28"/>
                <w:szCs w:val="28"/>
                <w:lang w:val="uz-Cyrl-UZ"/>
              </w:rPr>
              <w:t>k.f.d.,</w:t>
            </w:r>
            <w:r w:rsidRPr="004B7BC1">
              <w:rPr>
                <w:color w:val="auto"/>
                <w:sz w:val="28"/>
                <w:szCs w:val="28"/>
                <w:lang w:val="uz-Latn-UZ"/>
              </w:rPr>
              <w:t xml:space="preserve"> </w:t>
            </w:r>
            <w:r w:rsidRPr="004B7BC1">
              <w:rPr>
                <w:color w:val="auto"/>
                <w:sz w:val="28"/>
                <w:szCs w:val="28"/>
                <w:lang w:val="uz-Cyrl-UZ"/>
              </w:rPr>
              <w:t>(DSc);</w:t>
            </w:r>
          </w:p>
        </w:tc>
      </w:tr>
      <w:tr w:rsidR="00F05DF1" w:rsidRPr="00867BE1" w:rsidTr="00D74623">
        <w:tc>
          <w:tcPr>
            <w:tcW w:w="3006" w:type="dxa"/>
            <w:shd w:val="clear" w:color="auto" w:fill="auto"/>
          </w:tcPr>
          <w:p w:rsidR="00F05DF1" w:rsidRPr="004B7BC1" w:rsidRDefault="00F05DF1" w:rsidP="00D74623">
            <w:pPr>
              <w:pStyle w:val="Default"/>
              <w:spacing w:line="276" w:lineRule="auto"/>
              <w:rPr>
                <w:b/>
                <w:bCs/>
                <w:color w:val="0D0D0D"/>
                <w:sz w:val="28"/>
                <w:szCs w:val="28"/>
                <w:lang w:val="uz-Latn-UZ"/>
              </w:rPr>
            </w:pPr>
            <w:r w:rsidRPr="004B7BC1">
              <w:rPr>
                <w:color w:val="auto"/>
                <w:sz w:val="28"/>
                <w:szCs w:val="28"/>
                <w:lang w:val="uz-Cyrl-UZ"/>
              </w:rPr>
              <w:t>•</w:t>
            </w:r>
            <w:r w:rsidRPr="004B7BC1">
              <w:rPr>
                <w:color w:val="auto"/>
                <w:sz w:val="28"/>
                <w:szCs w:val="28"/>
                <w:lang w:val="uz-Latn-UZ"/>
              </w:rPr>
              <w:t xml:space="preserve"> </w:t>
            </w:r>
            <w:r w:rsidRPr="004B7BC1">
              <w:rPr>
                <w:b/>
                <w:color w:val="auto"/>
                <w:sz w:val="28"/>
                <w:szCs w:val="28"/>
                <w:lang w:val="uz-Latn-UZ"/>
              </w:rPr>
              <w:t xml:space="preserve">Sarimsakov O.Sh. </w:t>
            </w:r>
            <w:r w:rsidRPr="004B7BC1">
              <w:rPr>
                <w:color w:val="auto"/>
                <w:sz w:val="28"/>
                <w:szCs w:val="28"/>
                <w:lang w:val="uz-Latn-UZ"/>
              </w:rPr>
              <w:t xml:space="preserve">      </w:t>
            </w:r>
          </w:p>
        </w:tc>
        <w:tc>
          <w:tcPr>
            <w:tcW w:w="6775" w:type="dxa"/>
            <w:shd w:val="clear" w:color="auto" w:fill="auto"/>
          </w:tcPr>
          <w:p w:rsidR="00F05DF1" w:rsidRPr="004B7BC1" w:rsidRDefault="00F05DF1" w:rsidP="00D74623">
            <w:pPr>
              <w:pStyle w:val="Default"/>
              <w:spacing w:line="276" w:lineRule="auto"/>
              <w:rPr>
                <w:b/>
                <w:bCs/>
                <w:color w:val="0D0D0D"/>
                <w:sz w:val="28"/>
                <w:szCs w:val="28"/>
                <w:lang w:val="uz-Latn-UZ"/>
              </w:rPr>
            </w:pPr>
            <w:r w:rsidRPr="004B7BC1">
              <w:rPr>
                <w:color w:val="auto"/>
                <w:sz w:val="28"/>
                <w:szCs w:val="28"/>
                <w:lang w:val="uz-Cyrl-UZ"/>
              </w:rPr>
              <w:t>–</w:t>
            </w:r>
            <w:r w:rsidRPr="004B7BC1">
              <w:rPr>
                <w:color w:val="auto"/>
                <w:sz w:val="28"/>
                <w:szCs w:val="28"/>
                <w:lang w:val="uz-Latn-UZ"/>
              </w:rPr>
              <w:t>NamMTI</w:t>
            </w:r>
            <w:r w:rsidRPr="004B7BC1">
              <w:rPr>
                <w:color w:val="auto"/>
                <w:sz w:val="28"/>
                <w:szCs w:val="28"/>
                <w:lang w:val="uz-Cyrl-UZ"/>
              </w:rPr>
              <w:t>,</w:t>
            </w:r>
            <w:r w:rsidRPr="004B7BC1">
              <w:rPr>
                <w:color w:val="auto"/>
                <w:sz w:val="28"/>
                <w:szCs w:val="28"/>
                <w:lang w:val="uz-Latn-UZ"/>
              </w:rPr>
              <w:t xml:space="preserve"> Tabiiy tolalarni dastlabki ishlash texnologiyasi kafedrasi mudiri </w:t>
            </w:r>
            <w:r w:rsidRPr="004B7BC1">
              <w:rPr>
                <w:color w:val="auto"/>
                <w:sz w:val="28"/>
                <w:szCs w:val="28"/>
                <w:lang w:val="uz-Cyrl-UZ"/>
              </w:rPr>
              <w:t xml:space="preserve"> t.f.d., professor.</w:t>
            </w:r>
          </w:p>
        </w:tc>
      </w:tr>
      <w:tr w:rsidR="00F05DF1" w:rsidRPr="00867BE1" w:rsidTr="00D74623">
        <w:tc>
          <w:tcPr>
            <w:tcW w:w="3006" w:type="dxa"/>
            <w:shd w:val="clear" w:color="auto" w:fill="auto"/>
          </w:tcPr>
          <w:p w:rsidR="00F05DF1" w:rsidRPr="004B7BC1" w:rsidRDefault="00F05DF1" w:rsidP="00F05DF1">
            <w:pPr>
              <w:pStyle w:val="Default"/>
              <w:numPr>
                <w:ilvl w:val="0"/>
                <w:numId w:val="2"/>
              </w:numPr>
              <w:spacing w:line="276" w:lineRule="auto"/>
              <w:ind w:left="142" w:hanging="142"/>
              <w:rPr>
                <w:b/>
                <w:bCs/>
                <w:color w:val="0D0D0D"/>
                <w:sz w:val="28"/>
                <w:szCs w:val="28"/>
                <w:lang w:val="uz-Latn-UZ"/>
              </w:rPr>
            </w:pPr>
            <w:r w:rsidRPr="004B7BC1">
              <w:rPr>
                <w:color w:val="auto"/>
                <w:sz w:val="28"/>
                <w:szCs w:val="28"/>
                <w:lang w:val="uz-Latn-UZ"/>
              </w:rPr>
              <w:t xml:space="preserve"> </w:t>
            </w:r>
            <w:r w:rsidRPr="004B7BC1">
              <w:rPr>
                <w:b/>
                <w:color w:val="auto"/>
                <w:sz w:val="28"/>
                <w:szCs w:val="28"/>
                <w:lang w:val="uz-Latn-UZ"/>
              </w:rPr>
              <w:t>Axmedxodjayev X.T.</w:t>
            </w:r>
          </w:p>
        </w:tc>
        <w:tc>
          <w:tcPr>
            <w:tcW w:w="6775" w:type="dxa"/>
            <w:shd w:val="clear" w:color="auto" w:fill="auto"/>
          </w:tcPr>
          <w:p w:rsidR="00F05DF1" w:rsidRPr="004B7BC1" w:rsidRDefault="00F05DF1" w:rsidP="00D74623">
            <w:pPr>
              <w:pStyle w:val="Default"/>
              <w:spacing w:after="14" w:line="276" w:lineRule="auto"/>
              <w:rPr>
                <w:b/>
                <w:bCs/>
                <w:color w:val="0D0D0D"/>
                <w:sz w:val="28"/>
                <w:szCs w:val="28"/>
                <w:lang w:val="uz-Latn-UZ"/>
              </w:rPr>
            </w:pPr>
            <w:r w:rsidRPr="004B7BC1">
              <w:rPr>
                <w:color w:val="auto"/>
                <w:sz w:val="28"/>
                <w:szCs w:val="28"/>
                <w:lang w:val="uz-Latn-UZ"/>
              </w:rPr>
              <w:t>NamMTI</w:t>
            </w:r>
            <w:r w:rsidRPr="004B7BC1">
              <w:rPr>
                <w:color w:val="auto"/>
                <w:sz w:val="28"/>
                <w:szCs w:val="28"/>
                <w:lang w:val="uz-Cyrl-UZ"/>
              </w:rPr>
              <w:t>,</w:t>
            </w:r>
            <w:r w:rsidRPr="004B7BC1">
              <w:rPr>
                <w:color w:val="auto"/>
                <w:sz w:val="28"/>
                <w:szCs w:val="28"/>
                <w:lang w:val="uz-Latn-UZ"/>
              </w:rPr>
              <w:t xml:space="preserve"> Tabiiy tolalarni dastlabki ishlash texnologiyasi kafedrasi  </w:t>
            </w:r>
            <w:r w:rsidRPr="004B7BC1">
              <w:rPr>
                <w:color w:val="auto"/>
                <w:sz w:val="28"/>
                <w:szCs w:val="28"/>
                <w:lang w:val="uz-Cyrl-UZ"/>
              </w:rPr>
              <w:t xml:space="preserve"> t.f.d., professor</w:t>
            </w:r>
          </w:p>
        </w:tc>
      </w:tr>
      <w:tr w:rsidR="00F05DF1" w:rsidRPr="00867BE1" w:rsidTr="00D74623">
        <w:tc>
          <w:tcPr>
            <w:tcW w:w="3006" w:type="dxa"/>
            <w:shd w:val="clear" w:color="auto" w:fill="auto"/>
          </w:tcPr>
          <w:p w:rsidR="00F05DF1" w:rsidRPr="004B7BC1" w:rsidRDefault="00F05DF1" w:rsidP="00D74623">
            <w:pPr>
              <w:pStyle w:val="Default"/>
              <w:spacing w:line="276" w:lineRule="auto"/>
              <w:rPr>
                <w:b/>
                <w:bCs/>
                <w:color w:val="0D0D0D"/>
                <w:sz w:val="28"/>
                <w:szCs w:val="28"/>
                <w:lang w:val="uz-Latn-UZ"/>
              </w:rPr>
            </w:pPr>
            <w:r w:rsidRPr="004B7BC1">
              <w:rPr>
                <w:color w:val="auto"/>
                <w:sz w:val="28"/>
                <w:szCs w:val="28"/>
                <w:lang w:val="uz-Cyrl-UZ"/>
              </w:rPr>
              <w:t>•</w:t>
            </w:r>
            <w:r w:rsidRPr="004B7BC1">
              <w:rPr>
                <w:color w:val="auto"/>
                <w:sz w:val="28"/>
                <w:szCs w:val="28"/>
                <w:lang w:val="uz-Latn-UZ"/>
              </w:rPr>
              <w:t xml:space="preserve"> </w:t>
            </w:r>
            <w:r w:rsidRPr="004B7BC1">
              <w:rPr>
                <w:b/>
                <w:color w:val="auto"/>
                <w:sz w:val="28"/>
                <w:szCs w:val="28"/>
                <w:lang w:val="uz-Latn-UZ"/>
              </w:rPr>
              <w:t xml:space="preserve">Muradov R.M. </w:t>
            </w:r>
          </w:p>
        </w:tc>
        <w:tc>
          <w:tcPr>
            <w:tcW w:w="6775" w:type="dxa"/>
            <w:shd w:val="clear" w:color="auto" w:fill="auto"/>
          </w:tcPr>
          <w:p w:rsidR="00F05DF1" w:rsidRPr="004B7BC1" w:rsidRDefault="00F05DF1" w:rsidP="00D74623">
            <w:pPr>
              <w:pStyle w:val="Default"/>
              <w:spacing w:line="276" w:lineRule="auto"/>
              <w:rPr>
                <w:b/>
                <w:bCs/>
                <w:color w:val="0D0D0D"/>
                <w:sz w:val="28"/>
                <w:szCs w:val="28"/>
                <w:lang w:val="uz-Latn-UZ"/>
              </w:rPr>
            </w:pPr>
            <w:r w:rsidRPr="004B7BC1">
              <w:rPr>
                <w:color w:val="auto"/>
                <w:sz w:val="28"/>
                <w:szCs w:val="28"/>
                <w:lang w:val="uz-Latn-UZ"/>
              </w:rPr>
              <w:t>NamMTI</w:t>
            </w:r>
            <w:r w:rsidRPr="004B7BC1">
              <w:rPr>
                <w:color w:val="auto"/>
                <w:sz w:val="28"/>
                <w:szCs w:val="28"/>
                <w:lang w:val="uz-Cyrl-UZ"/>
              </w:rPr>
              <w:t>,</w:t>
            </w:r>
            <w:r w:rsidRPr="004B7BC1">
              <w:rPr>
                <w:color w:val="auto"/>
                <w:sz w:val="28"/>
                <w:szCs w:val="28"/>
                <w:lang w:val="uz-Latn-UZ"/>
              </w:rPr>
              <w:t xml:space="preserve"> Tabiiy tolalarni dastlabki ishlash texnologiyasi kafedrasi  </w:t>
            </w:r>
            <w:r w:rsidRPr="004B7BC1">
              <w:rPr>
                <w:color w:val="auto"/>
                <w:sz w:val="28"/>
                <w:szCs w:val="28"/>
                <w:lang w:val="uz-Cyrl-UZ"/>
              </w:rPr>
              <w:t xml:space="preserve"> t.f.d., professor</w:t>
            </w:r>
          </w:p>
        </w:tc>
      </w:tr>
      <w:tr w:rsidR="00F05DF1" w:rsidRPr="00867BE1" w:rsidTr="00D74623">
        <w:tc>
          <w:tcPr>
            <w:tcW w:w="3006" w:type="dxa"/>
            <w:shd w:val="clear" w:color="auto" w:fill="auto"/>
          </w:tcPr>
          <w:p w:rsidR="00F05DF1" w:rsidRPr="004B7BC1" w:rsidRDefault="00F05DF1" w:rsidP="00D74623">
            <w:pPr>
              <w:pStyle w:val="Default"/>
              <w:spacing w:line="276" w:lineRule="auto"/>
              <w:rPr>
                <w:b/>
                <w:bCs/>
                <w:color w:val="0D0D0D"/>
                <w:sz w:val="28"/>
                <w:szCs w:val="28"/>
                <w:lang w:val="uz-Latn-UZ"/>
              </w:rPr>
            </w:pPr>
            <w:r w:rsidRPr="004B7BC1">
              <w:rPr>
                <w:color w:val="auto"/>
                <w:sz w:val="28"/>
                <w:szCs w:val="28"/>
                <w:lang w:val="uz-Cyrl-UZ"/>
              </w:rPr>
              <w:t>•</w:t>
            </w:r>
            <w:r w:rsidRPr="004B7BC1">
              <w:rPr>
                <w:color w:val="auto"/>
                <w:sz w:val="28"/>
                <w:szCs w:val="28"/>
                <w:lang w:val="uz-Latn-UZ"/>
              </w:rPr>
              <w:t xml:space="preserve"> </w:t>
            </w:r>
            <w:r w:rsidRPr="004B7BC1">
              <w:rPr>
                <w:b/>
                <w:color w:val="auto"/>
                <w:sz w:val="28"/>
                <w:szCs w:val="28"/>
                <w:lang w:val="uz-Latn-UZ"/>
              </w:rPr>
              <w:t>Sharipov H.N.</w:t>
            </w:r>
          </w:p>
        </w:tc>
        <w:tc>
          <w:tcPr>
            <w:tcW w:w="6775" w:type="dxa"/>
            <w:shd w:val="clear" w:color="auto" w:fill="auto"/>
          </w:tcPr>
          <w:p w:rsidR="00F05DF1" w:rsidRPr="004B7BC1" w:rsidRDefault="00F05DF1" w:rsidP="00D74623">
            <w:pPr>
              <w:pStyle w:val="Default"/>
              <w:spacing w:after="14" w:line="276" w:lineRule="auto"/>
              <w:jc w:val="both"/>
              <w:rPr>
                <w:color w:val="auto"/>
                <w:sz w:val="28"/>
                <w:szCs w:val="28"/>
                <w:lang w:val="uz-Latn-UZ"/>
              </w:rPr>
            </w:pPr>
            <w:r w:rsidRPr="004B7BC1">
              <w:rPr>
                <w:color w:val="auto"/>
                <w:sz w:val="28"/>
                <w:szCs w:val="28"/>
                <w:lang w:val="uz-Latn-UZ"/>
              </w:rPr>
              <w:t>NamMTI</w:t>
            </w:r>
            <w:r w:rsidRPr="004B7BC1">
              <w:rPr>
                <w:color w:val="auto"/>
                <w:sz w:val="28"/>
                <w:szCs w:val="28"/>
                <w:lang w:val="uz-Cyrl-UZ"/>
              </w:rPr>
              <w:t>,</w:t>
            </w:r>
            <w:r w:rsidRPr="004B7BC1">
              <w:rPr>
                <w:color w:val="auto"/>
                <w:sz w:val="28"/>
                <w:szCs w:val="28"/>
                <w:lang w:val="uz-Latn-UZ"/>
              </w:rPr>
              <w:t xml:space="preserve"> Tabiiy tolalarni dastlabki ishlash texnologiyasi kafedrasi </w:t>
            </w:r>
            <w:r w:rsidRPr="004B7BC1">
              <w:rPr>
                <w:color w:val="auto"/>
                <w:sz w:val="28"/>
                <w:szCs w:val="28"/>
                <w:lang w:val="uz-Cyrl-UZ"/>
              </w:rPr>
              <w:t>t.f.f.d.,</w:t>
            </w:r>
            <w:r w:rsidRPr="004B7BC1">
              <w:rPr>
                <w:color w:val="auto"/>
                <w:sz w:val="28"/>
                <w:szCs w:val="28"/>
                <w:lang w:val="uz-Latn-UZ"/>
              </w:rPr>
              <w:t xml:space="preserve"> </w:t>
            </w:r>
            <w:r w:rsidRPr="004B7BC1">
              <w:rPr>
                <w:color w:val="auto"/>
                <w:sz w:val="28"/>
                <w:szCs w:val="28"/>
                <w:lang w:val="uz-Cyrl-UZ"/>
              </w:rPr>
              <w:t xml:space="preserve"> </w:t>
            </w:r>
            <w:r w:rsidRPr="004B7BC1">
              <w:rPr>
                <w:color w:val="auto"/>
                <w:sz w:val="28"/>
                <w:szCs w:val="28"/>
                <w:lang w:val="uz-Latn-UZ"/>
              </w:rPr>
              <w:t>(PhD)</w:t>
            </w:r>
          </w:p>
        </w:tc>
      </w:tr>
      <w:tr w:rsidR="00F05DF1" w:rsidRPr="00867BE1" w:rsidTr="00D74623">
        <w:tc>
          <w:tcPr>
            <w:tcW w:w="3006" w:type="dxa"/>
            <w:shd w:val="clear" w:color="auto" w:fill="auto"/>
          </w:tcPr>
          <w:p w:rsidR="00F05DF1" w:rsidRPr="004B7BC1" w:rsidRDefault="00F05DF1" w:rsidP="00D74623">
            <w:pPr>
              <w:pStyle w:val="Default"/>
              <w:spacing w:line="276" w:lineRule="auto"/>
              <w:rPr>
                <w:b/>
                <w:bCs/>
                <w:color w:val="0D0D0D"/>
                <w:sz w:val="28"/>
                <w:szCs w:val="28"/>
                <w:lang w:val="uz-Latn-UZ"/>
              </w:rPr>
            </w:pPr>
            <w:r w:rsidRPr="004B7BC1">
              <w:rPr>
                <w:color w:val="auto"/>
                <w:sz w:val="28"/>
                <w:szCs w:val="28"/>
                <w:lang w:val="uz-Cyrl-UZ"/>
              </w:rPr>
              <w:t>•</w:t>
            </w:r>
            <w:r w:rsidRPr="004B7BC1">
              <w:rPr>
                <w:color w:val="auto"/>
                <w:sz w:val="28"/>
                <w:szCs w:val="28"/>
                <w:lang w:val="uz-Latn-UZ"/>
              </w:rPr>
              <w:t xml:space="preserve"> </w:t>
            </w:r>
            <w:r w:rsidRPr="004B7BC1">
              <w:rPr>
                <w:b/>
                <w:color w:val="auto"/>
                <w:sz w:val="28"/>
                <w:szCs w:val="28"/>
                <w:lang w:val="uz-Latn-UZ"/>
              </w:rPr>
              <w:t>Umarov A.A</w:t>
            </w:r>
          </w:p>
        </w:tc>
        <w:tc>
          <w:tcPr>
            <w:tcW w:w="6775" w:type="dxa"/>
            <w:shd w:val="clear" w:color="auto" w:fill="auto"/>
          </w:tcPr>
          <w:p w:rsidR="00F05DF1" w:rsidRPr="004B7BC1" w:rsidRDefault="00F05DF1" w:rsidP="00D74623">
            <w:pPr>
              <w:pStyle w:val="Default"/>
              <w:spacing w:line="276" w:lineRule="auto"/>
              <w:rPr>
                <w:b/>
                <w:bCs/>
                <w:color w:val="0D0D0D"/>
                <w:sz w:val="28"/>
                <w:szCs w:val="28"/>
                <w:lang w:val="uz-Latn-UZ"/>
              </w:rPr>
            </w:pPr>
            <w:r w:rsidRPr="004B7BC1">
              <w:rPr>
                <w:color w:val="auto"/>
                <w:sz w:val="28"/>
                <w:szCs w:val="28"/>
                <w:lang w:val="uz-Latn-UZ"/>
              </w:rPr>
              <w:t>NamMTI</w:t>
            </w:r>
            <w:r w:rsidRPr="004B7BC1">
              <w:rPr>
                <w:color w:val="auto"/>
                <w:sz w:val="28"/>
                <w:szCs w:val="28"/>
                <w:lang w:val="uz-Cyrl-UZ"/>
              </w:rPr>
              <w:t>,</w:t>
            </w:r>
            <w:r w:rsidRPr="004B7BC1">
              <w:rPr>
                <w:color w:val="auto"/>
                <w:sz w:val="28"/>
                <w:szCs w:val="28"/>
                <w:lang w:val="uz-Latn-UZ"/>
              </w:rPr>
              <w:t xml:space="preserve"> Tabiiy tolalarni dastlabki ishlash texnologiyasi kafedrasi </w:t>
            </w:r>
            <w:r w:rsidRPr="004B7BC1">
              <w:rPr>
                <w:color w:val="auto"/>
                <w:sz w:val="28"/>
                <w:szCs w:val="28"/>
                <w:lang w:val="uz-Cyrl-UZ"/>
              </w:rPr>
              <w:t>t.f.n.,</w:t>
            </w:r>
            <w:r w:rsidRPr="004B7BC1">
              <w:rPr>
                <w:color w:val="auto"/>
                <w:sz w:val="28"/>
                <w:szCs w:val="28"/>
                <w:lang w:val="uz-Latn-UZ"/>
              </w:rPr>
              <w:t xml:space="preserve"> </w:t>
            </w:r>
            <w:r w:rsidRPr="004B7BC1">
              <w:rPr>
                <w:color w:val="auto"/>
                <w:sz w:val="28"/>
                <w:szCs w:val="28"/>
                <w:lang w:val="uz-Cyrl-UZ"/>
              </w:rPr>
              <w:t xml:space="preserve">dotsent </w:t>
            </w:r>
          </w:p>
        </w:tc>
      </w:tr>
      <w:tr w:rsidR="00F05DF1" w:rsidRPr="00867BE1" w:rsidTr="00D74623">
        <w:tc>
          <w:tcPr>
            <w:tcW w:w="3006" w:type="dxa"/>
            <w:shd w:val="clear" w:color="auto" w:fill="auto"/>
          </w:tcPr>
          <w:p w:rsidR="00F05DF1" w:rsidRPr="004B7BC1" w:rsidRDefault="00F05DF1" w:rsidP="00D74623">
            <w:pPr>
              <w:pStyle w:val="Default"/>
              <w:spacing w:line="276" w:lineRule="auto"/>
              <w:rPr>
                <w:b/>
                <w:bCs/>
                <w:color w:val="0D0D0D"/>
                <w:sz w:val="28"/>
                <w:szCs w:val="28"/>
                <w:lang w:val="uz-Latn-UZ"/>
              </w:rPr>
            </w:pPr>
          </w:p>
        </w:tc>
        <w:tc>
          <w:tcPr>
            <w:tcW w:w="6775" w:type="dxa"/>
            <w:shd w:val="clear" w:color="auto" w:fill="auto"/>
          </w:tcPr>
          <w:p w:rsidR="00F05DF1" w:rsidRPr="004B7BC1" w:rsidRDefault="00F05DF1" w:rsidP="00D74623">
            <w:pPr>
              <w:pStyle w:val="Default"/>
              <w:spacing w:line="276" w:lineRule="auto"/>
              <w:rPr>
                <w:b/>
                <w:bCs/>
                <w:color w:val="0D0D0D"/>
                <w:sz w:val="28"/>
                <w:szCs w:val="28"/>
                <w:lang w:val="uz-Latn-UZ"/>
              </w:rPr>
            </w:pPr>
          </w:p>
        </w:tc>
      </w:tr>
    </w:tbl>
    <w:p w:rsidR="00F05DF1" w:rsidRPr="004B7BC1" w:rsidRDefault="00F05DF1" w:rsidP="00F05DF1">
      <w:pPr>
        <w:rPr>
          <w:rFonts w:ascii="Times New Roman" w:hAnsi="Times New Roman"/>
          <w:b/>
          <w:sz w:val="28"/>
          <w:szCs w:val="28"/>
          <w:lang w:val="uz-Cyrl-UZ"/>
        </w:rPr>
      </w:pPr>
    </w:p>
    <w:p w:rsidR="00F05DF1" w:rsidRPr="004B7BC1" w:rsidRDefault="00F05DF1" w:rsidP="00F05DF1">
      <w:pPr>
        <w:rPr>
          <w:rFonts w:ascii="Times New Roman" w:hAnsi="Times New Roman"/>
          <w:b/>
          <w:sz w:val="28"/>
          <w:szCs w:val="28"/>
          <w:lang w:val="uz-Latn-UZ"/>
        </w:rPr>
      </w:pPr>
    </w:p>
    <w:p w:rsidR="00F05DF1" w:rsidRPr="004B7BC1" w:rsidRDefault="00F05DF1" w:rsidP="00F05DF1">
      <w:pPr>
        <w:rPr>
          <w:rFonts w:ascii="Times New Roman" w:hAnsi="Times New Roman"/>
          <w:b/>
          <w:sz w:val="28"/>
          <w:szCs w:val="28"/>
          <w:lang w:val="uz-Latn-UZ"/>
        </w:rPr>
      </w:pPr>
    </w:p>
    <w:p w:rsidR="00F05DF1" w:rsidRPr="004B7BC1" w:rsidRDefault="00F05DF1" w:rsidP="00F05DF1">
      <w:pPr>
        <w:pStyle w:val="Default"/>
        <w:spacing w:after="14"/>
        <w:jc w:val="both"/>
        <w:rPr>
          <w:color w:val="auto"/>
          <w:sz w:val="28"/>
          <w:szCs w:val="28"/>
          <w:lang w:val="uz-Cyrl-UZ"/>
        </w:rPr>
      </w:pPr>
      <w:r w:rsidRPr="004B7BC1">
        <w:rPr>
          <w:b/>
          <w:color w:val="auto"/>
          <w:sz w:val="28"/>
          <w:szCs w:val="28"/>
          <w:lang w:val="uz-Cyrl-UZ"/>
        </w:rPr>
        <w:t>Tahririyat a’zolari :</w:t>
      </w:r>
      <w:r w:rsidRPr="004B7BC1">
        <w:rPr>
          <w:color w:val="auto"/>
          <w:sz w:val="28"/>
          <w:szCs w:val="28"/>
          <w:lang w:val="uz-Cyrl-UZ"/>
        </w:rPr>
        <w:t xml:space="preserve"> </w:t>
      </w:r>
      <w:r w:rsidRPr="004B7BC1">
        <w:rPr>
          <w:color w:val="auto"/>
          <w:sz w:val="28"/>
          <w:szCs w:val="28"/>
          <w:lang w:val="uz-Latn-UZ"/>
        </w:rPr>
        <w:t>Sarimsakov O.Sh</w:t>
      </w:r>
      <w:r w:rsidRPr="004B7BC1">
        <w:rPr>
          <w:color w:val="auto"/>
          <w:sz w:val="28"/>
          <w:szCs w:val="28"/>
          <w:lang w:val="uz-Cyrl-UZ"/>
        </w:rPr>
        <w:t xml:space="preserve">, </w:t>
      </w:r>
      <w:r w:rsidRPr="004B7BC1">
        <w:rPr>
          <w:color w:val="auto"/>
          <w:sz w:val="28"/>
          <w:szCs w:val="28"/>
          <w:lang w:val="uz-Latn-UZ"/>
        </w:rPr>
        <w:t>Axmedxodjayev X.T</w:t>
      </w:r>
      <w:r w:rsidRPr="004B7BC1">
        <w:rPr>
          <w:color w:val="auto"/>
          <w:sz w:val="28"/>
          <w:szCs w:val="28"/>
          <w:lang w:val="uz-Cyrl-UZ"/>
        </w:rPr>
        <w:t xml:space="preserve">, </w:t>
      </w:r>
      <w:r w:rsidRPr="004B7BC1">
        <w:rPr>
          <w:color w:val="auto"/>
          <w:sz w:val="28"/>
          <w:szCs w:val="28"/>
          <w:lang w:val="uz-Latn-UZ"/>
        </w:rPr>
        <w:t>Muradov R.M</w:t>
      </w:r>
      <w:r w:rsidRPr="004B7BC1">
        <w:rPr>
          <w:color w:val="auto"/>
          <w:sz w:val="28"/>
          <w:szCs w:val="28"/>
          <w:lang w:val="uz-Cyrl-UZ"/>
        </w:rPr>
        <w:t>.</w:t>
      </w:r>
    </w:p>
    <w:p w:rsidR="00F05DF1" w:rsidRPr="004B7BC1" w:rsidRDefault="00F05DF1" w:rsidP="00F05DF1">
      <w:pPr>
        <w:pStyle w:val="Default"/>
        <w:spacing w:after="14"/>
        <w:jc w:val="both"/>
        <w:rPr>
          <w:color w:val="auto"/>
          <w:sz w:val="28"/>
          <w:szCs w:val="28"/>
          <w:lang w:val="en-US"/>
        </w:rPr>
      </w:pPr>
      <w:proofErr w:type="spellStart"/>
      <w:r w:rsidRPr="004B7BC1">
        <w:rPr>
          <w:b/>
          <w:color w:val="auto"/>
          <w:sz w:val="28"/>
          <w:szCs w:val="28"/>
          <w:lang w:val="en-US"/>
        </w:rPr>
        <w:t>Kompyuterda</w:t>
      </w:r>
      <w:proofErr w:type="spellEnd"/>
      <w:r w:rsidRPr="004B7BC1">
        <w:rPr>
          <w:b/>
          <w:color w:val="auto"/>
          <w:sz w:val="28"/>
          <w:szCs w:val="28"/>
          <w:lang w:val="en-US"/>
        </w:rPr>
        <w:t xml:space="preserve"> chop </w:t>
      </w:r>
      <w:proofErr w:type="spellStart"/>
      <w:r w:rsidRPr="004B7BC1">
        <w:rPr>
          <w:b/>
          <w:color w:val="auto"/>
          <w:sz w:val="28"/>
          <w:szCs w:val="28"/>
          <w:lang w:val="en-US"/>
        </w:rPr>
        <w:t>etishga</w:t>
      </w:r>
      <w:proofErr w:type="spellEnd"/>
      <w:r w:rsidRPr="004B7BC1">
        <w:rPr>
          <w:b/>
          <w:color w:val="auto"/>
          <w:sz w:val="28"/>
          <w:szCs w:val="28"/>
          <w:lang w:val="en-US"/>
        </w:rPr>
        <w:t xml:space="preserve"> </w:t>
      </w:r>
      <w:proofErr w:type="spellStart"/>
      <w:proofErr w:type="gramStart"/>
      <w:r w:rsidRPr="004B7BC1">
        <w:rPr>
          <w:b/>
          <w:color w:val="auto"/>
          <w:sz w:val="28"/>
          <w:szCs w:val="28"/>
          <w:lang w:val="en-US"/>
        </w:rPr>
        <w:t>tayyorlovchilar</w:t>
      </w:r>
      <w:proofErr w:type="spellEnd"/>
      <w:r w:rsidRPr="004B7BC1">
        <w:rPr>
          <w:b/>
          <w:color w:val="auto"/>
          <w:sz w:val="28"/>
          <w:szCs w:val="28"/>
          <w:lang w:val="en-US"/>
        </w:rPr>
        <w:t xml:space="preserve"> :</w:t>
      </w:r>
      <w:proofErr w:type="gramEnd"/>
      <w:r w:rsidRPr="004B7BC1">
        <w:rPr>
          <w:color w:val="auto"/>
          <w:sz w:val="28"/>
          <w:szCs w:val="28"/>
          <w:lang w:val="en-US"/>
        </w:rPr>
        <w:t xml:space="preserve"> ass. </w:t>
      </w:r>
      <w:proofErr w:type="spellStart"/>
      <w:r w:rsidRPr="004B7BC1">
        <w:rPr>
          <w:color w:val="auto"/>
          <w:sz w:val="28"/>
          <w:szCs w:val="28"/>
          <w:lang w:val="en-US"/>
        </w:rPr>
        <w:t>Komilov</w:t>
      </w:r>
      <w:proofErr w:type="spellEnd"/>
      <w:r w:rsidRPr="004B7BC1">
        <w:rPr>
          <w:color w:val="auto"/>
          <w:sz w:val="28"/>
          <w:szCs w:val="28"/>
          <w:lang w:val="en-US"/>
        </w:rPr>
        <w:t xml:space="preserve"> SH. R., </w:t>
      </w:r>
      <w:proofErr w:type="spellStart"/>
      <w:r w:rsidRPr="004B7BC1">
        <w:rPr>
          <w:color w:val="auto"/>
          <w:sz w:val="28"/>
          <w:szCs w:val="28"/>
          <w:lang w:val="en-US"/>
        </w:rPr>
        <w:t>doktarant</w:t>
      </w:r>
      <w:proofErr w:type="spellEnd"/>
      <w:r w:rsidRPr="004B7BC1">
        <w:rPr>
          <w:color w:val="auto"/>
          <w:sz w:val="28"/>
          <w:szCs w:val="28"/>
          <w:lang w:val="en-US"/>
        </w:rPr>
        <w:t xml:space="preserve"> </w:t>
      </w:r>
      <w:proofErr w:type="spellStart"/>
      <w:r w:rsidRPr="004B7BC1">
        <w:rPr>
          <w:color w:val="auto"/>
          <w:sz w:val="28"/>
          <w:szCs w:val="28"/>
          <w:lang w:val="en-US"/>
        </w:rPr>
        <w:t>Mirgulshanov</w:t>
      </w:r>
      <w:proofErr w:type="spellEnd"/>
      <w:r w:rsidRPr="004B7BC1">
        <w:rPr>
          <w:color w:val="auto"/>
          <w:sz w:val="28"/>
          <w:szCs w:val="28"/>
          <w:lang w:val="en-US"/>
        </w:rPr>
        <w:t xml:space="preserve"> K.A. </w:t>
      </w:r>
      <w:proofErr w:type="spellStart"/>
      <w:r w:rsidRPr="004B7BC1">
        <w:rPr>
          <w:color w:val="auto"/>
          <w:sz w:val="28"/>
          <w:szCs w:val="28"/>
          <w:lang w:val="en-US"/>
        </w:rPr>
        <w:t>doktarant</w:t>
      </w:r>
      <w:proofErr w:type="spellEnd"/>
      <w:r w:rsidRPr="004B7BC1">
        <w:rPr>
          <w:color w:val="auto"/>
          <w:sz w:val="28"/>
          <w:szCs w:val="28"/>
          <w:lang w:val="en-US"/>
        </w:rPr>
        <w:t xml:space="preserve"> </w:t>
      </w:r>
      <w:proofErr w:type="spellStart"/>
      <w:r w:rsidRPr="004B7BC1">
        <w:rPr>
          <w:color w:val="auto"/>
          <w:sz w:val="28"/>
          <w:szCs w:val="28"/>
          <w:lang w:val="en-US"/>
        </w:rPr>
        <w:t>Yo’ldashev</w:t>
      </w:r>
      <w:proofErr w:type="spellEnd"/>
      <w:r w:rsidRPr="004B7BC1">
        <w:rPr>
          <w:color w:val="auto"/>
          <w:sz w:val="28"/>
          <w:szCs w:val="28"/>
          <w:lang w:val="en-US"/>
        </w:rPr>
        <w:t xml:space="preserve"> X.S.</w:t>
      </w:r>
    </w:p>
    <w:p w:rsidR="00F05DF1" w:rsidRPr="00F05DF1" w:rsidRDefault="00F05DF1" w:rsidP="00F05DF1">
      <w:pPr>
        <w:spacing w:after="160" w:line="259" w:lineRule="auto"/>
        <w:rPr>
          <w:sz w:val="28"/>
          <w:szCs w:val="28"/>
          <w:lang w:val="en-US"/>
        </w:rPr>
      </w:pPr>
      <w:r w:rsidRPr="004B7BC1">
        <w:rPr>
          <w:sz w:val="28"/>
          <w:szCs w:val="28"/>
          <w:lang w:val="bg-BG"/>
        </w:rPr>
        <w:br w:type="page"/>
      </w:r>
    </w:p>
    <w:p w:rsidR="00F05DF1" w:rsidRDefault="00F05DF1" w:rsidP="00F05DF1">
      <w:pPr>
        <w:shd w:val="clear" w:color="auto" w:fill="FFFFFF"/>
        <w:spacing w:after="0" w:line="240" w:lineRule="auto"/>
        <w:ind w:firstLine="709"/>
        <w:jc w:val="center"/>
        <w:rPr>
          <w:rFonts w:ascii="Times New Roman" w:eastAsia="Times New Roman" w:hAnsi="Times New Roman"/>
          <w:b/>
          <w:bCs/>
          <w:caps/>
          <w:color w:val="000000" w:themeColor="text1"/>
          <w:sz w:val="28"/>
          <w:szCs w:val="28"/>
          <w:lang w:val="en-US"/>
        </w:rPr>
      </w:pPr>
    </w:p>
    <w:p w:rsidR="00F05DF1" w:rsidRPr="004B7BC1" w:rsidRDefault="00F05DF1" w:rsidP="00F05DF1">
      <w:pPr>
        <w:shd w:val="clear" w:color="auto" w:fill="FFFFFF"/>
        <w:spacing w:after="0" w:line="240" w:lineRule="auto"/>
        <w:ind w:firstLine="709"/>
        <w:jc w:val="center"/>
        <w:rPr>
          <w:rFonts w:ascii="Times New Roman" w:eastAsia="Times New Roman" w:hAnsi="Times New Roman"/>
          <w:b/>
          <w:bCs/>
          <w:caps/>
          <w:color w:val="000000" w:themeColor="text1"/>
          <w:sz w:val="28"/>
          <w:szCs w:val="28"/>
        </w:rPr>
      </w:pPr>
      <w:r w:rsidRPr="004B7BC1">
        <w:rPr>
          <w:rFonts w:ascii="Times New Roman" w:eastAsia="Times New Roman" w:hAnsi="Times New Roman"/>
          <w:b/>
          <w:bCs/>
          <w:caps/>
          <w:color w:val="000000" w:themeColor="text1"/>
          <w:sz w:val="28"/>
          <w:szCs w:val="28"/>
        </w:rPr>
        <w:t>ЗАМОНАВИЙ КЛАСТЕР</w:t>
      </w:r>
      <w:r w:rsidRPr="004B7BC1">
        <w:rPr>
          <w:rFonts w:ascii="Times New Roman" w:eastAsia="Times New Roman" w:hAnsi="Times New Roman"/>
          <w:b/>
          <w:bCs/>
          <w:caps/>
          <w:color w:val="000000" w:themeColor="text1"/>
          <w:sz w:val="28"/>
          <w:szCs w:val="28"/>
          <w:lang w:val="uz-Cyrl-UZ"/>
        </w:rPr>
        <w:t>ларни самарали ва барқарор фаолият кўрсатишини таъминлаш йўллари</w:t>
      </w:r>
      <w:r w:rsidRPr="004B7BC1">
        <w:rPr>
          <w:rFonts w:ascii="Times New Roman" w:eastAsia="Times New Roman" w:hAnsi="Times New Roman"/>
          <w:b/>
          <w:bCs/>
          <w:caps/>
          <w:color w:val="000000" w:themeColor="text1"/>
          <w:sz w:val="28"/>
          <w:szCs w:val="28"/>
        </w:rPr>
        <w:t>.</w:t>
      </w:r>
    </w:p>
    <w:p w:rsidR="00F05DF1" w:rsidRPr="004B7BC1" w:rsidRDefault="00F05DF1" w:rsidP="00F05DF1">
      <w:pPr>
        <w:shd w:val="clear" w:color="auto" w:fill="FFFFFF"/>
        <w:spacing w:after="0" w:line="240" w:lineRule="auto"/>
        <w:ind w:firstLine="709"/>
        <w:jc w:val="right"/>
        <w:rPr>
          <w:rFonts w:ascii="Times New Roman" w:eastAsia="Times New Roman" w:hAnsi="Times New Roman"/>
          <w:b/>
          <w:color w:val="000000"/>
          <w:sz w:val="28"/>
          <w:szCs w:val="28"/>
          <w:lang w:val="uz-Cyrl-UZ"/>
        </w:rPr>
      </w:pPr>
      <w:r w:rsidRPr="004B7BC1">
        <w:rPr>
          <w:rFonts w:ascii="Times New Roman" w:eastAsia="Times New Roman" w:hAnsi="Times New Roman"/>
          <w:b/>
          <w:color w:val="000000"/>
          <w:sz w:val="28"/>
          <w:szCs w:val="28"/>
          <w:lang w:val="uz-Cyrl-UZ"/>
        </w:rPr>
        <w:t>Қосимова Х.Ж. БухДУ</w:t>
      </w:r>
    </w:p>
    <w:p w:rsidR="00F05DF1" w:rsidRPr="004B7BC1" w:rsidRDefault="00F05DF1" w:rsidP="00F05DF1">
      <w:pPr>
        <w:shd w:val="clear" w:color="auto" w:fill="FFFFFF"/>
        <w:spacing w:after="0" w:line="240" w:lineRule="auto"/>
        <w:ind w:firstLine="709"/>
        <w:jc w:val="right"/>
        <w:rPr>
          <w:rFonts w:ascii="Times New Roman" w:eastAsia="Times New Roman" w:hAnsi="Times New Roman"/>
          <w:b/>
          <w:color w:val="000000"/>
          <w:sz w:val="28"/>
          <w:szCs w:val="28"/>
          <w:lang w:val="uz-Cyrl-UZ"/>
        </w:rPr>
      </w:pPr>
      <w:r w:rsidRPr="004B7BC1">
        <w:rPr>
          <w:rFonts w:ascii="Times New Roman" w:eastAsia="Times New Roman" w:hAnsi="Times New Roman"/>
          <w:b/>
          <w:color w:val="000000"/>
          <w:sz w:val="28"/>
          <w:szCs w:val="28"/>
          <w:lang w:val="uz-Cyrl-UZ"/>
        </w:rPr>
        <w:t>“Иқтисодиёт” кафедраси</w:t>
      </w:r>
    </w:p>
    <w:p w:rsidR="00F05DF1" w:rsidRPr="004B7BC1" w:rsidRDefault="00F05DF1" w:rsidP="00F05DF1">
      <w:pPr>
        <w:shd w:val="clear" w:color="auto" w:fill="FFFFFF"/>
        <w:spacing w:after="0" w:line="240" w:lineRule="auto"/>
        <w:ind w:firstLine="709"/>
        <w:jc w:val="right"/>
        <w:rPr>
          <w:rFonts w:ascii="Times New Roman" w:eastAsia="Times New Roman" w:hAnsi="Times New Roman"/>
          <w:b/>
          <w:color w:val="000000"/>
          <w:sz w:val="28"/>
          <w:szCs w:val="28"/>
          <w:lang w:val="uz-Cyrl-UZ"/>
        </w:rPr>
      </w:pPr>
      <w:r w:rsidRPr="004B7BC1">
        <w:rPr>
          <w:rFonts w:ascii="Times New Roman" w:eastAsia="Times New Roman" w:hAnsi="Times New Roman"/>
          <w:b/>
          <w:color w:val="000000"/>
          <w:sz w:val="28"/>
          <w:szCs w:val="28"/>
          <w:lang w:val="uz-Cyrl-UZ"/>
        </w:rPr>
        <w:t xml:space="preserve"> ўқитувчиси</w:t>
      </w:r>
    </w:p>
    <w:p w:rsidR="00F05DF1" w:rsidRPr="004B7BC1" w:rsidRDefault="00F05DF1" w:rsidP="00F05DF1">
      <w:pPr>
        <w:widowControl w:val="0"/>
        <w:autoSpaceDE w:val="0"/>
        <w:autoSpaceDN w:val="0"/>
        <w:spacing w:after="0" w:line="240" w:lineRule="auto"/>
        <w:ind w:right="-1" w:firstLine="709"/>
        <w:jc w:val="both"/>
        <w:rPr>
          <w:rFonts w:ascii="Times New Roman" w:hAnsi="Times New Roman"/>
          <w:sz w:val="28"/>
          <w:szCs w:val="28"/>
          <w:lang w:val="bg-BG"/>
        </w:rPr>
      </w:pPr>
      <w:r w:rsidRPr="004B7BC1">
        <w:rPr>
          <w:rFonts w:ascii="Times New Roman" w:hAnsi="Times New Roman"/>
          <w:b/>
          <w:sz w:val="28"/>
          <w:szCs w:val="28"/>
          <w:lang w:val="uz-Cyrl-UZ" w:bidi="ru-RU"/>
        </w:rPr>
        <w:t>Аннотатция</w:t>
      </w:r>
      <w:r w:rsidRPr="004B7BC1">
        <w:rPr>
          <w:rFonts w:ascii="Times New Roman" w:hAnsi="Times New Roman"/>
          <w:b/>
          <w:sz w:val="28"/>
          <w:szCs w:val="28"/>
          <w:lang w:val="bg-BG" w:bidi="ru-RU"/>
        </w:rPr>
        <w:t>:</w:t>
      </w:r>
      <w:r w:rsidRPr="004B7BC1">
        <w:rPr>
          <w:rFonts w:ascii="Times New Roman" w:hAnsi="Times New Roman"/>
          <w:sz w:val="28"/>
          <w:szCs w:val="28"/>
          <w:lang w:val="bg-BG" w:bidi="ru-RU"/>
        </w:rPr>
        <w:t xml:space="preserve">  Мақолада </w:t>
      </w:r>
      <w:r w:rsidRPr="004B7BC1">
        <w:rPr>
          <w:rFonts w:ascii="Times New Roman" w:eastAsia="Times New Roman" w:hAnsi="Times New Roman"/>
          <w:bCs/>
          <w:color w:val="000000" w:themeColor="text1"/>
          <w:sz w:val="28"/>
          <w:szCs w:val="28"/>
          <w:lang w:val="uz-Cyrl-UZ"/>
        </w:rPr>
        <w:t>замонавий кластерларни самарали ва барқарор фаолият кўрсатишини таъминлаш йўллари</w:t>
      </w:r>
      <w:r w:rsidRPr="004B7BC1">
        <w:rPr>
          <w:rFonts w:ascii="Times New Roman" w:hAnsi="Times New Roman"/>
          <w:sz w:val="28"/>
          <w:szCs w:val="28"/>
          <w:lang w:val="bg-BG"/>
        </w:rPr>
        <w:t>. Бундан ташқари ,агросаноат тармоқларида кластерларнинг ривожланиш натижалари  Бухоро вилоятида олиб борилаётган ишларни натижалари таҳлили ва уни ривожланиш бўйича таклиф ва тавсиялар баён этилган.</w:t>
      </w:r>
    </w:p>
    <w:p w:rsidR="00F05DF1" w:rsidRPr="004B7BC1" w:rsidRDefault="00F05DF1" w:rsidP="00F05DF1">
      <w:pPr>
        <w:widowControl w:val="0"/>
        <w:autoSpaceDE w:val="0"/>
        <w:autoSpaceDN w:val="0"/>
        <w:spacing w:after="0" w:line="240" w:lineRule="auto"/>
        <w:ind w:right="-1" w:firstLine="709"/>
        <w:jc w:val="both"/>
        <w:rPr>
          <w:rFonts w:ascii="Times New Roman" w:hAnsi="Times New Roman"/>
          <w:sz w:val="28"/>
          <w:szCs w:val="28"/>
          <w:lang w:val="uz-Cyrl-UZ"/>
        </w:rPr>
      </w:pPr>
      <w:r w:rsidRPr="004B7BC1">
        <w:rPr>
          <w:rFonts w:ascii="Times New Roman" w:hAnsi="Times New Roman"/>
          <w:sz w:val="28"/>
          <w:szCs w:val="28"/>
          <w:lang w:val="uz-Cyrl-UZ"/>
        </w:rPr>
        <w:t xml:space="preserve">Калит сўз </w:t>
      </w:r>
      <w:r w:rsidRPr="004B7BC1">
        <w:rPr>
          <w:rFonts w:ascii="Times New Roman" w:hAnsi="Times New Roman"/>
          <w:color w:val="000000"/>
          <w:sz w:val="28"/>
          <w:szCs w:val="28"/>
          <w:lang w:val="uz-Cyrl-UZ"/>
        </w:rPr>
        <w:t xml:space="preserve">Кластер, </w:t>
      </w:r>
      <w:r w:rsidRPr="004B7BC1">
        <w:rPr>
          <w:rFonts w:ascii="Times New Roman" w:eastAsia="Times New Roman" w:hAnsi="Times New Roman"/>
          <w:color w:val="000000"/>
          <w:sz w:val="28"/>
          <w:szCs w:val="28"/>
          <w:lang w:val="uz-Cyrl-UZ"/>
        </w:rPr>
        <w:t xml:space="preserve">пахта, </w:t>
      </w:r>
      <w:r w:rsidRPr="004B7BC1">
        <w:rPr>
          <w:rFonts w:ascii="Times New Roman" w:hAnsi="Times New Roman"/>
          <w:sz w:val="28"/>
          <w:szCs w:val="28"/>
          <w:lang w:val="uz-Cyrl-UZ"/>
        </w:rPr>
        <w:t xml:space="preserve">боғ, </w:t>
      </w:r>
    </w:p>
    <w:p w:rsidR="00F05DF1" w:rsidRPr="004B7BC1" w:rsidRDefault="00F05DF1" w:rsidP="00F05DF1">
      <w:pPr>
        <w:widowControl w:val="0"/>
        <w:autoSpaceDE w:val="0"/>
        <w:autoSpaceDN w:val="0"/>
        <w:spacing w:after="0" w:line="240" w:lineRule="auto"/>
        <w:ind w:right="-1" w:firstLine="709"/>
        <w:jc w:val="both"/>
        <w:rPr>
          <w:rFonts w:ascii="Times New Roman" w:hAnsi="Times New Roman"/>
          <w:sz w:val="28"/>
          <w:szCs w:val="28"/>
          <w:lang w:val="bg-BG"/>
        </w:rPr>
      </w:pPr>
      <w:r w:rsidRPr="004B7BC1">
        <w:rPr>
          <w:rFonts w:ascii="Times New Roman" w:hAnsi="Times New Roman"/>
          <w:b/>
          <w:sz w:val="28"/>
          <w:szCs w:val="28"/>
          <w:lang w:val="bg-BG"/>
        </w:rPr>
        <w:t>Аннотация:</w:t>
      </w:r>
      <w:r w:rsidRPr="004B7BC1">
        <w:rPr>
          <w:rFonts w:ascii="Times New Roman" w:hAnsi="Times New Roman"/>
          <w:sz w:val="28"/>
          <w:szCs w:val="28"/>
          <w:lang w:val="bg-BG"/>
        </w:rPr>
        <w:t xml:space="preserve"> В статье рассмотрены пути обеспечения эффективного и устойчивого функционирования современных кластеров. Кроме того, приводится результаты развития кластеров в агропромышленных секторах, анализ результатов работы, проводимых в Бухарской области, а также предложения и рекомендации по ее развитию.</w:t>
      </w:r>
    </w:p>
    <w:p w:rsidR="00F05DF1" w:rsidRPr="004B7BC1" w:rsidRDefault="00F05DF1" w:rsidP="00F05DF1">
      <w:pPr>
        <w:widowControl w:val="0"/>
        <w:autoSpaceDE w:val="0"/>
        <w:autoSpaceDN w:val="0"/>
        <w:spacing w:after="0" w:line="240" w:lineRule="auto"/>
        <w:ind w:right="-1" w:firstLine="709"/>
        <w:jc w:val="both"/>
        <w:rPr>
          <w:rFonts w:ascii="Times New Roman" w:hAnsi="Times New Roman"/>
          <w:sz w:val="28"/>
          <w:szCs w:val="28"/>
          <w:lang w:val="bg-BG"/>
        </w:rPr>
      </w:pPr>
      <w:r w:rsidRPr="004B7BC1">
        <w:rPr>
          <w:rFonts w:ascii="Times New Roman" w:hAnsi="Times New Roman"/>
          <w:b/>
          <w:sz w:val="28"/>
          <w:szCs w:val="28"/>
          <w:lang w:val="bg-BG"/>
        </w:rPr>
        <w:t>Abstract:</w:t>
      </w:r>
      <w:r w:rsidRPr="004B7BC1">
        <w:rPr>
          <w:rFonts w:ascii="Times New Roman" w:hAnsi="Times New Roman"/>
          <w:sz w:val="28"/>
          <w:szCs w:val="28"/>
          <w:lang w:val="bg-BG"/>
        </w:rPr>
        <w:t xml:space="preserve"> The article discusses ways to ensure the effective and sustainable functioning of modern clusters. In addition, the results of the development of clusters in the agro-industrial sectors, an analysis of the results of the work carried out in the Bukhara region, as well as proposals and recommendations for its development are presented.</w:t>
      </w:r>
    </w:p>
    <w:p w:rsidR="00F05DF1" w:rsidRPr="004B7BC1" w:rsidRDefault="00F05DF1" w:rsidP="00F05DF1">
      <w:pPr>
        <w:widowControl w:val="0"/>
        <w:autoSpaceDE w:val="0"/>
        <w:autoSpaceDN w:val="0"/>
        <w:spacing w:after="0" w:line="240" w:lineRule="auto"/>
        <w:ind w:right="-1" w:firstLine="709"/>
        <w:jc w:val="both"/>
        <w:rPr>
          <w:rFonts w:ascii="Times New Roman" w:hAnsi="Times New Roman"/>
          <w:sz w:val="28"/>
          <w:szCs w:val="28"/>
          <w:lang w:val="bg-BG"/>
        </w:rPr>
      </w:pPr>
    </w:p>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Қишлоқ аҳолисини иш билан таъминлашда ва ҳудудлардаги ижтимоий-иқтисодий муаммоларни ҳал этишда замонавий агрокластер ташкил этиш ва уни ривожлантириш муҳим аҳамият касб этади.</w:t>
      </w:r>
    </w:p>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 xml:space="preserve">Пахтадан рақобатбардош маҳсулотлар ишлаб чиқаришни йўлга қўйиш мақсадида Президентимизнинг 2017 йил 14 декабрдаги “Тўқимачилик ва тикув-трикотаж саноатини жадал ривожлантириш чора-тадбирлари тўғрисида”ги фармони қабул қилинди. Шу асосда Вазирлар Маҳкамаси пахта-тўқимачилик ишлаб чиқаришлари ва кластерлари фаолиятини ташкил этиш бўйича қўшимча чора-тадбирлар режаси қабул қилинди. </w:t>
      </w:r>
    </w:p>
    <w:p w:rsidR="00F05DF1" w:rsidRPr="004B7BC1" w:rsidRDefault="00F05DF1" w:rsidP="00F05DF1">
      <w:pPr>
        <w:pStyle w:val="4"/>
        <w:spacing w:before="0" w:line="240" w:lineRule="auto"/>
        <w:ind w:firstLine="709"/>
        <w:jc w:val="both"/>
        <w:rPr>
          <w:rFonts w:ascii="Times New Roman" w:hAnsi="Times New Roman" w:cs="Times New Roman"/>
          <w:b/>
          <w:bCs/>
          <w:i w:val="0"/>
          <w:color w:val="000000"/>
          <w:sz w:val="28"/>
          <w:szCs w:val="28"/>
          <w:lang w:val="uz-Cyrl-UZ"/>
        </w:rPr>
      </w:pPr>
      <w:r w:rsidRPr="004B7BC1">
        <w:rPr>
          <w:rFonts w:ascii="Times New Roman" w:hAnsi="Times New Roman" w:cs="Times New Roman"/>
          <w:i w:val="0"/>
          <w:color w:val="000000"/>
          <w:sz w:val="28"/>
          <w:szCs w:val="28"/>
          <w:lang w:val="uz-Cyrl-UZ"/>
        </w:rPr>
        <w:t>Ўзбекистон Республикаси Президенти Ш.М.Мирзиёев Сирдарё вилояти Оқолтин туманига ташрифи чоғида: «...Кластер ва манфаатдорлик - Ўзбекистон қишлоқ хўжалигининг келажаги. Илм-фан ва инновацияларни жорий этмай туриб, бу соҳани рақобатбардош қилиб бўлмайди.», деб таъкидлаб ўтган эди.</w:t>
      </w:r>
    </w:p>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 xml:space="preserve">Маълумки, хом ашёдан кўра, уни тайёр маҳсулот кўринишида сотиш, экспорт қилиш ҳам давлатга, ҳам ишлаб чиқарувчига мўмай фойда келтиради. Кластерларни шакллантириш орқали шу мақсадга эришиш мумкин. Гап шундаки, Ўзбекистонда пахта-тўқимачилик йўналишида иш бошлаган кластерларнинг кўпчилиги хорижий инвестициялар иштирокида хом ашё етиштириб, ундан тайёр маҳсулот тайёрламоқда. Масалан, ўтган йили Бухоро </w:t>
      </w:r>
      <w:r w:rsidRPr="004B7BC1">
        <w:rPr>
          <w:rFonts w:ascii="Times New Roman" w:eastAsia="Times New Roman" w:hAnsi="Times New Roman"/>
          <w:color w:val="000000"/>
          <w:sz w:val="28"/>
          <w:szCs w:val="28"/>
          <w:lang w:val="uz-Cyrl-UZ"/>
        </w:rPr>
        <w:lastRenderedPageBreak/>
        <w:t>вилояти Ромитан туманида “ВСТ Cluster Agrokomplex” МЧЖ ташкил этилди. Лойиҳа ташаббускорлари томонидан 123 миллион АҚШ доллари миқдорида инвестиция йўналтирилиб, дунёнинг етакчи давлатларида ишлаб чиқарилган технологик ускуналарни харид қилиш асосида замонавий калава, уни бўяш ва тўқув-трикотаж фабрикаларини ташкил этиш белгиланди. Ҳозир бу кластерга Ромитан туманидан 8 минг гектар ер майдони ажратилган.Илгари шунча майдонда атиги 436 киши меҳнат қилган бўлса, ҳозирги кунда уларнинг сони 2 минг нафардан ошган.</w:t>
      </w:r>
    </w:p>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 Шунингдек, Бухоро вилояти туманларида фаолият юритаётган 8 тапахтачилик йўналишидаги кластерлари томонидан 2019 йилда 97900 гектар пахта майдонига чигит экилиб, шарномавий режа 318300 тонна ўрнига 320584 тонна пахта хом-ашёси етиштирилиб, режани ортиғи билан   101,0 % га бажардилар(1-жадвал.)</w:t>
      </w:r>
    </w:p>
    <w:p w:rsidR="00F05DF1" w:rsidRPr="004B7BC1" w:rsidRDefault="00F05DF1" w:rsidP="00F05DF1">
      <w:pPr>
        <w:shd w:val="clear" w:color="auto" w:fill="FFFFFF"/>
        <w:spacing w:after="0" w:line="240" w:lineRule="auto"/>
        <w:ind w:firstLine="709"/>
        <w:jc w:val="right"/>
        <w:rPr>
          <w:rFonts w:ascii="Times New Roman" w:eastAsia="Times New Roman" w:hAnsi="Times New Roman"/>
          <w:b/>
          <w:color w:val="000000"/>
          <w:sz w:val="28"/>
          <w:szCs w:val="28"/>
          <w:lang w:val="uz-Cyrl-UZ"/>
        </w:rPr>
      </w:pPr>
      <w:r w:rsidRPr="004B7BC1">
        <w:rPr>
          <w:rFonts w:ascii="Times New Roman" w:eastAsia="Times New Roman" w:hAnsi="Times New Roman"/>
          <w:b/>
          <w:color w:val="000000"/>
          <w:sz w:val="28"/>
          <w:szCs w:val="28"/>
          <w:lang w:val="uz-Cyrl-UZ"/>
        </w:rPr>
        <w:t>1-жадвал.</w:t>
      </w:r>
    </w:p>
    <w:p w:rsidR="00F05DF1" w:rsidRPr="004B7BC1" w:rsidRDefault="00F05DF1" w:rsidP="00F05DF1">
      <w:pPr>
        <w:shd w:val="clear" w:color="auto" w:fill="FFFFFF"/>
        <w:spacing w:after="0" w:line="240" w:lineRule="auto"/>
        <w:ind w:firstLine="709"/>
        <w:jc w:val="center"/>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Бухоро вилояти туманларида фаолият юритаётган пахтачилик йўналишидаги кластерлари томонидан 2019 йилда етиштирилган  пахта хомашёси ишлаб чиқариш ҳолати.</w:t>
      </w:r>
    </w:p>
    <w:tbl>
      <w:tblPr>
        <w:tblW w:w="11613" w:type="dxa"/>
        <w:tblInd w:w="93" w:type="dxa"/>
        <w:tblLayout w:type="fixed"/>
        <w:tblLook w:val="04A0"/>
      </w:tblPr>
      <w:tblGrid>
        <w:gridCol w:w="616"/>
        <w:gridCol w:w="1298"/>
        <w:gridCol w:w="1473"/>
        <w:gridCol w:w="236"/>
        <w:gridCol w:w="236"/>
        <w:gridCol w:w="323"/>
        <w:gridCol w:w="1276"/>
        <w:gridCol w:w="992"/>
        <w:gridCol w:w="710"/>
        <w:gridCol w:w="283"/>
        <w:gridCol w:w="1134"/>
        <w:gridCol w:w="1167"/>
        <w:gridCol w:w="1869"/>
      </w:tblGrid>
      <w:tr w:rsidR="00F05DF1" w:rsidRPr="00867BE1" w:rsidTr="00D74623">
        <w:trPr>
          <w:trHeight w:val="315"/>
        </w:trPr>
        <w:tc>
          <w:tcPr>
            <w:tcW w:w="616" w:type="dxa"/>
            <w:tcBorders>
              <w:top w:val="nil"/>
              <w:left w:val="nil"/>
              <w:bottom w:val="nil"/>
              <w:right w:val="nil"/>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p>
          <w:p w:rsidR="00F05DF1" w:rsidRPr="004B7BC1" w:rsidRDefault="00F05DF1" w:rsidP="00D74623">
            <w:pPr>
              <w:spacing w:after="0" w:line="240" w:lineRule="auto"/>
              <w:jc w:val="center"/>
              <w:rPr>
                <w:rFonts w:ascii="Times New Roman" w:eastAsia="Times New Roman" w:hAnsi="Times New Roman"/>
                <w:sz w:val="28"/>
                <w:szCs w:val="28"/>
                <w:lang w:val="uz-Cyrl-UZ"/>
              </w:rPr>
            </w:pPr>
          </w:p>
        </w:tc>
        <w:tc>
          <w:tcPr>
            <w:tcW w:w="1298" w:type="dxa"/>
            <w:tcBorders>
              <w:top w:val="nil"/>
              <w:left w:val="nil"/>
              <w:bottom w:val="nil"/>
              <w:right w:val="nil"/>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p>
        </w:tc>
        <w:tc>
          <w:tcPr>
            <w:tcW w:w="1473" w:type="dxa"/>
            <w:tcBorders>
              <w:top w:val="nil"/>
              <w:left w:val="nil"/>
              <w:bottom w:val="nil"/>
              <w:right w:val="nil"/>
            </w:tcBorders>
            <w:shd w:val="clear" w:color="auto" w:fill="auto"/>
            <w:vAlign w:val="center"/>
            <w:hideMark/>
          </w:tcPr>
          <w:p w:rsidR="00F05DF1" w:rsidRPr="004B7BC1" w:rsidRDefault="00F05DF1" w:rsidP="00D74623">
            <w:pPr>
              <w:spacing w:after="0" w:line="240" w:lineRule="auto"/>
              <w:ind w:firstLine="709"/>
              <w:jc w:val="center"/>
              <w:rPr>
                <w:rFonts w:ascii="Times New Roman" w:eastAsia="Times New Roman" w:hAnsi="Times New Roman"/>
                <w:sz w:val="28"/>
                <w:szCs w:val="28"/>
                <w:lang w:val="uz-Cyrl-UZ"/>
              </w:rPr>
            </w:pPr>
          </w:p>
        </w:tc>
        <w:tc>
          <w:tcPr>
            <w:tcW w:w="236" w:type="dxa"/>
            <w:tcBorders>
              <w:top w:val="nil"/>
              <w:left w:val="nil"/>
              <w:bottom w:val="nil"/>
              <w:right w:val="nil"/>
            </w:tcBorders>
            <w:shd w:val="clear" w:color="auto" w:fill="auto"/>
            <w:vAlign w:val="center"/>
            <w:hideMark/>
          </w:tcPr>
          <w:p w:rsidR="00F05DF1" w:rsidRPr="004B7BC1" w:rsidRDefault="00F05DF1" w:rsidP="00D74623">
            <w:pPr>
              <w:spacing w:after="0" w:line="240" w:lineRule="auto"/>
              <w:ind w:firstLine="709"/>
              <w:jc w:val="center"/>
              <w:rPr>
                <w:rFonts w:ascii="Times New Roman" w:eastAsia="Times New Roman" w:hAnsi="Times New Roman"/>
                <w:sz w:val="28"/>
                <w:szCs w:val="28"/>
                <w:lang w:val="uz-Cyrl-UZ"/>
              </w:rPr>
            </w:pPr>
          </w:p>
        </w:tc>
        <w:tc>
          <w:tcPr>
            <w:tcW w:w="236" w:type="dxa"/>
            <w:tcBorders>
              <w:top w:val="nil"/>
              <w:left w:val="nil"/>
              <w:bottom w:val="nil"/>
              <w:right w:val="nil"/>
            </w:tcBorders>
            <w:shd w:val="clear" w:color="auto" w:fill="auto"/>
            <w:vAlign w:val="center"/>
            <w:hideMark/>
          </w:tcPr>
          <w:p w:rsidR="00F05DF1" w:rsidRPr="004B7BC1" w:rsidRDefault="00F05DF1" w:rsidP="00D74623">
            <w:pPr>
              <w:spacing w:after="0" w:line="240" w:lineRule="auto"/>
              <w:ind w:firstLine="709"/>
              <w:jc w:val="center"/>
              <w:rPr>
                <w:rFonts w:ascii="Times New Roman" w:eastAsia="Times New Roman" w:hAnsi="Times New Roman"/>
                <w:sz w:val="28"/>
                <w:szCs w:val="28"/>
                <w:lang w:val="uz-Cyrl-UZ"/>
              </w:rPr>
            </w:pPr>
          </w:p>
        </w:tc>
        <w:tc>
          <w:tcPr>
            <w:tcW w:w="3301" w:type="dxa"/>
            <w:gridSpan w:val="4"/>
            <w:tcBorders>
              <w:top w:val="nil"/>
              <w:left w:val="nil"/>
              <w:bottom w:val="nil"/>
              <w:right w:val="nil"/>
            </w:tcBorders>
            <w:shd w:val="clear" w:color="auto" w:fill="auto"/>
            <w:vAlign w:val="center"/>
            <w:hideMark/>
          </w:tcPr>
          <w:p w:rsidR="00F05DF1" w:rsidRPr="004B7BC1" w:rsidRDefault="00F05DF1" w:rsidP="00D74623">
            <w:pPr>
              <w:spacing w:after="0" w:line="240" w:lineRule="auto"/>
              <w:ind w:firstLine="709"/>
              <w:jc w:val="right"/>
              <w:rPr>
                <w:rFonts w:ascii="Times New Roman" w:eastAsia="Times New Roman" w:hAnsi="Times New Roman"/>
                <w:sz w:val="28"/>
                <w:szCs w:val="28"/>
                <w:lang w:val="uz-Cyrl-UZ"/>
              </w:rPr>
            </w:pPr>
          </w:p>
        </w:tc>
        <w:tc>
          <w:tcPr>
            <w:tcW w:w="4453" w:type="dxa"/>
            <w:gridSpan w:val="4"/>
            <w:tcBorders>
              <w:top w:val="nil"/>
              <w:left w:val="nil"/>
              <w:bottom w:val="nil"/>
              <w:right w:val="nil"/>
            </w:tcBorders>
          </w:tcPr>
          <w:p w:rsidR="00F05DF1" w:rsidRPr="004B7BC1" w:rsidRDefault="00F05DF1" w:rsidP="00D74623">
            <w:pPr>
              <w:spacing w:after="0" w:line="240" w:lineRule="auto"/>
              <w:ind w:firstLine="709"/>
              <w:jc w:val="right"/>
              <w:rPr>
                <w:rFonts w:ascii="Times New Roman" w:eastAsia="Times New Roman" w:hAnsi="Times New Roman"/>
                <w:sz w:val="28"/>
                <w:szCs w:val="28"/>
                <w:lang w:val="uz-Cyrl-UZ"/>
              </w:rPr>
            </w:pPr>
          </w:p>
        </w:tc>
      </w:tr>
      <w:tr w:rsidR="00F05DF1" w:rsidRPr="004B7BC1" w:rsidTr="00D74623">
        <w:trPr>
          <w:gridAfter w:val="1"/>
          <w:wAfter w:w="1869" w:type="dxa"/>
          <w:trHeight w:val="645"/>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r w:rsidRPr="004B7BC1">
              <w:rPr>
                <w:rFonts w:ascii="Times New Roman" w:eastAsia="Times New Roman" w:hAnsi="Times New Roman"/>
                <w:sz w:val="28"/>
                <w:szCs w:val="28"/>
                <w:lang w:val="uz-Cyrl-UZ"/>
              </w:rPr>
              <w:t>№</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 xml:space="preserve">Туман </w:t>
            </w:r>
            <w:proofErr w:type="spellStart"/>
            <w:r w:rsidRPr="004B7BC1">
              <w:rPr>
                <w:rFonts w:ascii="Times New Roman" w:eastAsia="Times New Roman" w:hAnsi="Times New Roman"/>
                <w:b/>
                <w:bCs/>
                <w:sz w:val="28"/>
                <w:szCs w:val="28"/>
              </w:rPr>
              <w:t>номи</w:t>
            </w:r>
            <w:proofErr w:type="spellEnd"/>
          </w:p>
        </w:tc>
        <w:tc>
          <w:tcPr>
            <w:tcW w:w="226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Пахта-тўқимачилик</w:t>
            </w:r>
            <w:r w:rsidRPr="004B7BC1">
              <w:rPr>
                <w:rFonts w:ascii="Times New Roman" w:eastAsia="Times New Roman" w:hAnsi="Times New Roman"/>
                <w:b/>
                <w:bCs/>
                <w:sz w:val="28"/>
                <w:szCs w:val="28"/>
              </w:rPr>
              <w:br/>
            </w:r>
            <w:proofErr w:type="spellStart"/>
            <w:r w:rsidRPr="004B7BC1">
              <w:rPr>
                <w:rFonts w:ascii="Times New Roman" w:eastAsia="Times New Roman" w:hAnsi="Times New Roman"/>
                <w:b/>
                <w:bCs/>
                <w:sz w:val="28"/>
                <w:szCs w:val="28"/>
              </w:rPr>
              <w:t>калстериноми</w:t>
            </w:r>
            <w:proofErr w:type="spellEnd"/>
          </w:p>
        </w:tc>
        <w:tc>
          <w:tcPr>
            <w:tcW w:w="4395" w:type="dxa"/>
            <w:gridSpan w:val="5"/>
            <w:tcBorders>
              <w:top w:val="single" w:sz="4" w:space="0" w:color="auto"/>
              <w:left w:val="nil"/>
              <w:bottom w:val="single" w:sz="4" w:space="0" w:color="auto"/>
              <w:right w:val="single" w:sz="4" w:space="0" w:color="000000"/>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 xml:space="preserve">2019 </w:t>
            </w:r>
            <w:proofErr w:type="spellStart"/>
            <w:r w:rsidRPr="004B7BC1">
              <w:rPr>
                <w:rFonts w:ascii="Times New Roman" w:eastAsia="Times New Roman" w:hAnsi="Times New Roman"/>
                <w:b/>
                <w:bCs/>
                <w:sz w:val="28"/>
                <w:szCs w:val="28"/>
              </w:rPr>
              <w:t>йилда</w:t>
            </w:r>
            <w:proofErr w:type="spellEnd"/>
            <w:r w:rsidRPr="004B7BC1">
              <w:rPr>
                <w:rFonts w:ascii="Times New Roman" w:eastAsia="Times New Roman" w:hAnsi="Times New Roman"/>
                <w:b/>
                <w:bCs/>
                <w:sz w:val="28"/>
                <w:szCs w:val="28"/>
              </w:rPr>
              <w:t xml:space="preserve"> пахта </w:t>
            </w:r>
            <w:proofErr w:type="spellStart"/>
            <w:r w:rsidRPr="004B7BC1">
              <w:rPr>
                <w:rFonts w:ascii="Times New Roman" w:eastAsia="Times New Roman" w:hAnsi="Times New Roman"/>
                <w:b/>
                <w:bCs/>
                <w:sz w:val="28"/>
                <w:szCs w:val="28"/>
              </w:rPr>
              <w:t>хом-ашёсиетиштириш</w:t>
            </w:r>
            <w:proofErr w:type="spellEnd"/>
          </w:p>
        </w:tc>
        <w:tc>
          <w:tcPr>
            <w:tcW w:w="1167" w:type="dxa"/>
            <w:vMerge w:val="restart"/>
            <w:tcBorders>
              <w:top w:val="single" w:sz="4" w:space="0" w:color="auto"/>
              <w:left w:val="nil"/>
              <w:right w:val="single" w:sz="4" w:space="0" w:color="000000"/>
            </w:tcBorders>
          </w:tcPr>
          <w:p w:rsidR="00F05DF1" w:rsidRPr="004B7BC1" w:rsidRDefault="00F05DF1" w:rsidP="00D74623">
            <w:pPr>
              <w:spacing w:after="0" w:line="240" w:lineRule="auto"/>
              <w:jc w:val="center"/>
              <w:rPr>
                <w:rFonts w:ascii="Times New Roman" w:eastAsia="Times New Roman" w:hAnsi="Times New Roman"/>
                <w:b/>
                <w:bCs/>
                <w:sz w:val="28"/>
                <w:szCs w:val="28"/>
                <w:lang w:val="uz-Cyrl-UZ"/>
              </w:rPr>
            </w:pPr>
          </w:p>
          <w:p w:rsidR="00F05DF1" w:rsidRPr="004B7BC1" w:rsidRDefault="00F05DF1" w:rsidP="00D74623">
            <w:pPr>
              <w:spacing w:after="0" w:line="240" w:lineRule="auto"/>
              <w:jc w:val="center"/>
              <w:rPr>
                <w:rFonts w:ascii="Times New Roman" w:eastAsia="Times New Roman" w:hAnsi="Times New Roman"/>
                <w:b/>
                <w:bCs/>
                <w:sz w:val="28"/>
                <w:szCs w:val="28"/>
                <w:lang w:val="uz-Cyrl-UZ"/>
              </w:rPr>
            </w:pPr>
          </w:p>
          <w:p w:rsidR="00F05DF1" w:rsidRPr="004B7BC1" w:rsidRDefault="00F05DF1" w:rsidP="00D74623">
            <w:pPr>
              <w:spacing w:after="0" w:line="240" w:lineRule="auto"/>
              <w:jc w:val="center"/>
              <w:rPr>
                <w:rFonts w:ascii="Times New Roman" w:eastAsia="Times New Roman" w:hAnsi="Times New Roman"/>
                <w:b/>
                <w:bCs/>
                <w:sz w:val="28"/>
                <w:szCs w:val="28"/>
                <w:lang w:val="uz-Cyrl-UZ"/>
              </w:rPr>
            </w:pPr>
            <w:r w:rsidRPr="004B7BC1">
              <w:rPr>
                <w:rFonts w:ascii="Times New Roman" w:eastAsia="Times New Roman" w:hAnsi="Times New Roman"/>
                <w:b/>
                <w:bCs/>
                <w:sz w:val="28"/>
                <w:szCs w:val="28"/>
                <w:lang w:val="uz-Cyrl-UZ"/>
              </w:rPr>
              <w:t>Ҳосилдорлик (ц/га)</w:t>
            </w:r>
          </w:p>
        </w:tc>
      </w:tr>
      <w:tr w:rsidR="00F05DF1" w:rsidRPr="004B7BC1" w:rsidTr="00D74623">
        <w:trPr>
          <w:gridAfter w:val="1"/>
          <w:wAfter w:w="1869" w:type="dxa"/>
          <w:trHeight w:val="46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
                <w:bCs/>
                <w:sz w:val="28"/>
                <w:szCs w:val="28"/>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
                <w:bCs/>
                <w:sz w:val="28"/>
                <w:szCs w:val="2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 xml:space="preserve">Пахта </w:t>
            </w:r>
            <w:proofErr w:type="spellStart"/>
            <w:r w:rsidRPr="004B7BC1">
              <w:rPr>
                <w:rFonts w:ascii="Times New Roman" w:eastAsia="Times New Roman" w:hAnsi="Times New Roman"/>
                <w:b/>
                <w:bCs/>
                <w:sz w:val="28"/>
                <w:szCs w:val="28"/>
              </w:rPr>
              <w:t>майжони</w:t>
            </w:r>
            <w:proofErr w:type="spellEnd"/>
            <w:r w:rsidRPr="004B7BC1">
              <w:rPr>
                <w:rFonts w:ascii="Times New Roman" w:eastAsia="Times New Roman" w:hAnsi="Times New Roman"/>
                <w:b/>
                <w:bCs/>
                <w:sz w:val="28"/>
                <w:szCs w:val="28"/>
              </w:rPr>
              <w:t>, (гектар)</w:t>
            </w:r>
          </w:p>
        </w:tc>
        <w:tc>
          <w:tcPr>
            <w:tcW w:w="3119" w:type="dxa"/>
            <w:gridSpan w:val="4"/>
            <w:tcBorders>
              <w:top w:val="single" w:sz="4" w:space="0" w:color="auto"/>
              <w:left w:val="nil"/>
              <w:bottom w:val="single" w:sz="4" w:space="0" w:color="auto"/>
              <w:right w:val="single" w:sz="4" w:space="0" w:color="000000"/>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ялпиҳосил</w:t>
            </w:r>
          </w:p>
        </w:tc>
        <w:tc>
          <w:tcPr>
            <w:tcW w:w="1167" w:type="dxa"/>
            <w:vMerge/>
            <w:tcBorders>
              <w:left w:val="nil"/>
              <w:right w:val="single" w:sz="4" w:space="0" w:color="000000"/>
            </w:tcBorders>
          </w:tcPr>
          <w:p w:rsidR="00F05DF1" w:rsidRPr="004B7BC1" w:rsidRDefault="00F05DF1" w:rsidP="00D74623">
            <w:pPr>
              <w:spacing w:after="0" w:line="240" w:lineRule="auto"/>
              <w:jc w:val="center"/>
              <w:rPr>
                <w:rFonts w:ascii="Times New Roman" w:eastAsia="Times New Roman" w:hAnsi="Times New Roman"/>
                <w:b/>
                <w:bCs/>
                <w:sz w:val="28"/>
                <w:szCs w:val="28"/>
              </w:rPr>
            </w:pPr>
          </w:p>
        </w:tc>
      </w:tr>
      <w:tr w:rsidR="00F05DF1" w:rsidRPr="004B7BC1" w:rsidTr="00D74623">
        <w:trPr>
          <w:gridAfter w:val="1"/>
          <w:wAfter w:w="1869" w:type="dxa"/>
          <w:trHeight w:val="166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
                <w:bCs/>
                <w:sz w:val="28"/>
                <w:szCs w:val="28"/>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
                <w:bCs/>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
                <w:bCs/>
                <w:sz w:val="28"/>
                <w:szCs w:val="28"/>
              </w:rPr>
            </w:pP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 xml:space="preserve">Режа, </w:t>
            </w:r>
            <w:r w:rsidRPr="004B7BC1">
              <w:rPr>
                <w:rFonts w:ascii="Times New Roman" w:eastAsia="Times New Roman" w:hAnsi="Times New Roman"/>
                <w:b/>
                <w:bCs/>
                <w:sz w:val="28"/>
                <w:szCs w:val="28"/>
              </w:rPr>
              <w:br/>
              <w:t>(тонна)</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proofErr w:type="spellStart"/>
            <w:r w:rsidRPr="004B7BC1">
              <w:rPr>
                <w:rFonts w:ascii="Times New Roman" w:eastAsia="Times New Roman" w:hAnsi="Times New Roman"/>
                <w:b/>
                <w:bCs/>
                <w:sz w:val="28"/>
                <w:szCs w:val="28"/>
              </w:rPr>
              <w:t>Амалда</w:t>
            </w:r>
            <w:proofErr w:type="spellEnd"/>
            <w:r w:rsidRPr="004B7BC1">
              <w:rPr>
                <w:rFonts w:ascii="Times New Roman" w:eastAsia="Times New Roman" w:hAnsi="Times New Roman"/>
                <w:b/>
                <w:bCs/>
                <w:sz w:val="28"/>
                <w:szCs w:val="28"/>
              </w:rPr>
              <w:t>,</w:t>
            </w:r>
            <w:r w:rsidRPr="004B7BC1">
              <w:rPr>
                <w:rFonts w:ascii="Times New Roman" w:eastAsia="Times New Roman" w:hAnsi="Times New Roman"/>
                <w:b/>
                <w:bCs/>
                <w:sz w:val="28"/>
                <w:szCs w:val="28"/>
              </w:rPr>
              <w:br/>
              <w:t>(тонна)</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proofErr w:type="spellStart"/>
            <w:r w:rsidRPr="004B7BC1">
              <w:rPr>
                <w:rFonts w:ascii="Times New Roman" w:eastAsia="Times New Roman" w:hAnsi="Times New Roman"/>
                <w:b/>
                <w:bCs/>
                <w:sz w:val="28"/>
                <w:szCs w:val="28"/>
              </w:rPr>
              <w:t>Бажарлишифоизда</w:t>
            </w:r>
            <w:proofErr w:type="spellEnd"/>
            <w:proofErr w:type="gramStart"/>
            <w:r w:rsidRPr="004B7BC1">
              <w:rPr>
                <w:rFonts w:ascii="Times New Roman" w:eastAsia="Times New Roman" w:hAnsi="Times New Roman"/>
                <w:b/>
                <w:bCs/>
                <w:sz w:val="28"/>
                <w:szCs w:val="28"/>
              </w:rPr>
              <w:t>,</w:t>
            </w:r>
            <w:r w:rsidRPr="004B7BC1">
              <w:rPr>
                <w:rFonts w:ascii="Times New Roman" w:eastAsia="Times New Roman" w:hAnsi="Times New Roman"/>
                <w:b/>
                <w:bCs/>
                <w:sz w:val="28"/>
                <w:szCs w:val="28"/>
              </w:rPr>
              <w:br/>
              <w:t>(%)</w:t>
            </w:r>
            <w:proofErr w:type="gramEnd"/>
          </w:p>
        </w:tc>
        <w:tc>
          <w:tcPr>
            <w:tcW w:w="1167" w:type="dxa"/>
            <w:vMerge/>
            <w:tcBorders>
              <w:left w:val="nil"/>
              <w:bottom w:val="single" w:sz="4" w:space="0" w:color="auto"/>
              <w:right w:val="single" w:sz="4" w:space="0" w:color="000000"/>
            </w:tcBorders>
          </w:tcPr>
          <w:p w:rsidR="00F05DF1" w:rsidRPr="004B7BC1" w:rsidRDefault="00F05DF1" w:rsidP="00D74623">
            <w:pPr>
              <w:spacing w:after="0" w:line="240" w:lineRule="auto"/>
              <w:jc w:val="center"/>
              <w:rPr>
                <w:rFonts w:ascii="Times New Roman" w:eastAsia="Times New Roman" w:hAnsi="Times New Roman"/>
                <w:b/>
                <w:bCs/>
                <w:sz w:val="28"/>
                <w:szCs w:val="28"/>
              </w:rPr>
            </w:pPr>
          </w:p>
        </w:tc>
      </w:tr>
      <w:tr w:rsidR="00F05DF1" w:rsidRPr="004B7BC1" w:rsidTr="00D74623">
        <w:trPr>
          <w:gridAfter w:val="1"/>
          <w:wAfter w:w="1869" w:type="dxa"/>
          <w:trHeight w:val="5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r w:rsidRPr="004B7BC1">
              <w:rPr>
                <w:rFonts w:ascii="Times New Roman" w:eastAsia="Times New Roman" w:hAnsi="Times New Roman"/>
                <w:sz w:val="28"/>
                <w:szCs w:val="28"/>
                <w:lang w:val="uz-Cyrl-UZ"/>
              </w:rPr>
              <w:t>1</w:t>
            </w: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proofErr w:type="spellStart"/>
            <w:r w:rsidRPr="004B7BC1">
              <w:rPr>
                <w:rFonts w:ascii="Times New Roman" w:eastAsia="Times New Roman" w:hAnsi="Times New Roman"/>
                <w:sz w:val="28"/>
                <w:szCs w:val="28"/>
              </w:rPr>
              <w:t>Коракул</w:t>
            </w:r>
            <w:proofErr w:type="spellEnd"/>
          </w:p>
        </w:tc>
        <w:tc>
          <w:tcPr>
            <w:tcW w:w="2268" w:type="dxa"/>
            <w:gridSpan w:val="4"/>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w:t>
            </w:r>
            <w:proofErr w:type="spellStart"/>
            <w:r w:rsidRPr="004B7BC1">
              <w:rPr>
                <w:rFonts w:ascii="Times New Roman" w:eastAsia="Times New Roman" w:hAnsi="Times New Roman"/>
                <w:sz w:val="28"/>
                <w:szCs w:val="28"/>
              </w:rPr>
              <w:t>Merganteks</w:t>
            </w:r>
            <w:proofErr w:type="spellEnd"/>
            <w:r w:rsidRPr="004B7BC1">
              <w:rPr>
                <w:rFonts w:ascii="Times New Roman" w:eastAsia="Times New Roman" w:hAnsi="Times New Roman"/>
                <w:sz w:val="28"/>
                <w:szCs w:val="28"/>
              </w:rPr>
              <w:t>" МЧЖ</w:t>
            </w: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6130</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18734</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19842</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106</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32,4</w:t>
            </w:r>
          </w:p>
        </w:tc>
      </w:tr>
      <w:tr w:rsidR="00F05DF1" w:rsidRPr="004B7BC1" w:rsidTr="00D74623">
        <w:trPr>
          <w:gridAfter w:val="1"/>
          <w:wAfter w:w="1869" w:type="dxa"/>
          <w:trHeight w:val="63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r w:rsidRPr="004B7BC1">
              <w:rPr>
                <w:rFonts w:ascii="Times New Roman" w:eastAsia="Times New Roman" w:hAnsi="Times New Roman"/>
                <w:sz w:val="28"/>
                <w:szCs w:val="28"/>
                <w:lang w:val="uz-Cyrl-UZ"/>
              </w:rPr>
              <w:t>2</w:t>
            </w: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proofErr w:type="spellStart"/>
            <w:r w:rsidRPr="004B7BC1">
              <w:rPr>
                <w:rFonts w:ascii="Times New Roman" w:eastAsia="Times New Roman" w:hAnsi="Times New Roman"/>
                <w:sz w:val="28"/>
                <w:szCs w:val="28"/>
              </w:rPr>
              <w:t>Коракул</w:t>
            </w:r>
            <w:proofErr w:type="spellEnd"/>
          </w:p>
        </w:tc>
        <w:tc>
          <w:tcPr>
            <w:tcW w:w="2268" w:type="dxa"/>
            <w:gridSpan w:val="4"/>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w:t>
            </w:r>
            <w:proofErr w:type="spellStart"/>
            <w:r w:rsidRPr="004B7BC1">
              <w:rPr>
                <w:rFonts w:ascii="Times New Roman" w:eastAsia="Times New Roman" w:hAnsi="Times New Roman"/>
                <w:sz w:val="28"/>
                <w:szCs w:val="28"/>
              </w:rPr>
              <w:t>QorakulKumushKalava</w:t>
            </w:r>
            <w:proofErr w:type="spellEnd"/>
            <w:r w:rsidRPr="004B7BC1">
              <w:rPr>
                <w:rFonts w:ascii="Times New Roman" w:eastAsia="Times New Roman" w:hAnsi="Times New Roman"/>
                <w:sz w:val="28"/>
                <w:szCs w:val="28"/>
              </w:rPr>
              <w:t>" МЧЖ</w:t>
            </w: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1837</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6110</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6890</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113</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37,5</w:t>
            </w:r>
          </w:p>
        </w:tc>
      </w:tr>
      <w:tr w:rsidR="00F05DF1" w:rsidRPr="004B7BC1" w:rsidTr="00D74623">
        <w:trPr>
          <w:gridAfter w:val="1"/>
          <w:wAfter w:w="1869" w:type="dxa"/>
          <w:trHeight w:val="63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r w:rsidRPr="004B7BC1">
              <w:rPr>
                <w:rFonts w:ascii="Times New Roman" w:eastAsia="Times New Roman" w:hAnsi="Times New Roman"/>
                <w:sz w:val="28"/>
                <w:szCs w:val="28"/>
                <w:lang w:val="uz-Cyrl-UZ"/>
              </w:rPr>
              <w:t>3</w:t>
            </w: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proofErr w:type="spellStart"/>
            <w:r w:rsidRPr="004B7BC1">
              <w:rPr>
                <w:rFonts w:ascii="Times New Roman" w:eastAsia="Times New Roman" w:hAnsi="Times New Roman"/>
                <w:sz w:val="28"/>
                <w:szCs w:val="28"/>
              </w:rPr>
              <w:t>Олот</w:t>
            </w:r>
            <w:proofErr w:type="spellEnd"/>
          </w:p>
        </w:tc>
        <w:tc>
          <w:tcPr>
            <w:tcW w:w="2268" w:type="dxa"/>
            <w:gridSpan w:val="4"/>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en-US"/>
              </w:rPr>
            </w:pPr>
            <w:r w:rsidRPr="004B7BC1">
              <w:rPr>
                <w:rFonts w:ascii="Times New Roman" w:eastAsia="Times New Roman" w:hAnsi="Times New Roman"/>
                <w:sz w:val="28"/>
                <w:szCs w:val="28"/>
                <w:lang w:val="en-US"/>
              </w:rPr>
              <w:t>"</w:t>
            </w:r>
            <w:proofErr w:type="spellStart"/>
            <w:r w:rsidRPr="004B7BC1">
              <w:rPr>
                <w:rFonts w:ascii="Times New Roman" w:eastAsia="Times New Roman" w:hAnsi="Times New Roman"/>
                <w:sz w:val="28"/>
                <w:szCs w:val="28"/>
                <w:lang w:val="en-US"/>
              </w:rPr>
              <w:t>ParvozXumoRavnaq</w:t>
            </w:r>
            <w:proofErr w:type="spellEnd"/>
            <w:r w:rsidRPr="004B7BC1">
              <w:rPr>
                <w:rFonts w:ascii="Times New Roman" w:eastAsia="Times New Roman" w:hAnsi="Times New Roman"/>
                <w:sz w:val="28"/>
                <w:szCs w:val="28"/>
                <w:lang w:val="en-US"/>
              </w:rPr>
              <w:t xml:space="preserve"> trans" </w:t>
            </w:r>
            <w:r w:rsidRPr="004B7BC1">
              <w:rPr>
                <w:rFonts w:ascii="Times New Roman" w:eastAsia="Times New Roman" w:hAnsi="Times New Roman"/>
                <w:sz w:val="28"/>
                <w:szCs w:val="28"/>
              </w:rPr>
              <w:t>МЧЖ</w:t>
            </w: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7915</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24633</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25586</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104</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32,3</w:t>
            </w:r>
          </w:p>
        </w:tc>
      </w:tr>
      <w:tr w:rsidR="00F05DF1" w:rsidRPr="004B7BC1" w:rsidTr="00D74623">
        <w:trPr>
          <w:gridAfter w:val="1"/>
          <w:wAfter w:w="186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r w:rsidRPr="004B7BC1">
              <w:rPr>
                <w:rFonts w:ascii="Times New Roman" w:eastAsia="Times New Roman" w:hAnsi="Times New Roman"/>
                <w:sz w:val="28"/>
                <w:szCs w:val="28"/>
                <w:lang w:val="uz-Cyrl-UZ"/>
              </w:rPr>
              <w:t>4</w:t>
            </w: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proofErr w:type="spellStart"/>
            <w:r w:rsidRPr="004B7BC1">
              <w:rPr>
                <w:rFonts w:ascii="Times New Roman" w:eastAsia="Times New Roman" w:hAnsi="Times New Roman"/>
                <w:sz w:val="28"/>
                <w:szCs w:val="28"/>
              </w:rPr>
              <w:t>Когон</w:t>
            </w:r>
            <w:proofErr w:type="spellEnd"/>
          </w:p>
        </w:tc>
        <w:tc>
          <w:tcPr>
            <w:tcW w:w="2268" w:type="dxa"/>
            <w:gridSpan w:val="4"/>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w:t>
            </w:r>
            <w:proofErr w:type="spellStart"/>
            <w:r w:rsidRPr="004B7BC1">
              <w:rPr>
                <w:rFonts w:ascii="Times New Roman" w:eastAsia="Times New Roman" w:hAnsi="Times New Roman"/>
                <w:sz w:val="28"/>
                <w:szCs w:val="28"/>
              </w:rPr>
              <w:t>BahorChanceTextile</w:t>
            </w:r>
            <w:proofErr w:type="spellEnd"/>
            <w:r w:rsidRPr="004B7BC1">
              <w:rPr>
                <w:rFonts w:ascii="Times New Roman" w:eastAsia="Times New Roman" w:hAnsi="Times New Roman"/>
                <w:sz w:val="28"/>
                <w:szCs w:val="28"/>
              </w:rPr>
              <w:t>" МЧЖ</w:t>
            </w: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1280</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3421,6</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3445</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101</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26,9</w:t>
            </w:r>
          </w:p>
        </w:tc>
      </w:tr>
      <w:tr w:rsidR="00F05DF1" w:rsidRPr="004B7BC1" w:rsidTr="00D74623">
        <w:trPr>
          <w:gridAfter w:val="1"/>
          <w:wAfter w:w="186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r w:rsidRPr="004B7BC1">
              <w:rPr>
                <w:rFonts w:ascii="Times New Roman" w:eastAsia="Times New Roman" w:hAnsi="Times New Roman"/>
                <w:sz w:val="28"/>
                <w:szCs w:val="28"/>
                <w:lang w:val="uz-Cyrl-UZ"/>
              </w:rPr>
              <w:t>5</w:t>
            </w: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proofErr w:type="spellStart"/>
            <w:r w:rsidRPr="004B7BC1">
              <w:rPr>
                <w:rFonts w:ascii="Times New Roman" w:eastAsia="Times New Roman" w:hAnsi="Times New Roman"/>
                <w:sz w:val="28"/>
                <w:szCs w:val="28"/>
              </w:rPr>
              <w:t>Шофиркон</w:t>
            </w:r>
            <w:proofErr w:type="spellEnd"/>
          </w:p>
        </w:tc>
        <w:tc>
          <w:tcPr>
            <w:tcW w:w="2268" w:type="dxa"/>
            <w:gridSpan w:val="4"/>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w:t>
            </w:r>
            <w:proofErr w:type="spellStart"/>
            <w:r w:rsidRPr="004B7BC1">
              <w:rPr>
                <w:rFonts w:ascii="Times New Roman" w:eastAsia="Times New Roman" w:hAnsi="Times New Roman"/>
                <w:sz w:val="28"/>
                <w:szCs w:val="28"/>
              </w:rPr>
              <w:t>BuxoroZarhalTeks</w:t>
            </w:r>
            <w:proofErr w:type="spellEnd"/>
            <w:r w:rsidRPr="004B7BC1">
              <w:rPr>
                <w:rFonts w:ascii="Times New Roman" w:eastAsia="Times New Roman" w:hAnsi="Times New Roman"/>
                <w:sz w:val="28"/>
                <w:szCs w:val="28"/>
              </w:rPr>
              <w:t>" МЧЖ</w:t>
            </w: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2680</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9329</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8391</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90</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31,3</w:t>
            </w:r>
          </w:p>
        </w:tc>
      </w:tr>
      <w:tr w:rsidR="00F05DF1" w:rsidRPr="004B7BC1" w:rsidTr="00D74623">
        <w:trPr>
          <w:gridAfter w:val="1"/>
          <w:wAfter w:w="1869" w:type="dxa"/>
          <w:trHeight w:val="315"/>
        </w:trPr>
        <w:tc>
          <w:tcPr>
            <w:tcW w:w="616" w:type="dxa"/>
            <w:vMerge w:val="restart"/>
            <w:tcBorders>
              <w:top w:val="nil"/>
              <w:left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r w:rsidRPr="004B7BC1">
              <w:rPr>
                <w:rFonts w:ascii="Times New Roman" w:eastAsia="Times New Roman" w:hAnsi="Times New Roman"/>
                <w:sz w:val="28"/>
                <w:szCs w:val="28"/>
                <w:lang w:val="uz-Cyrl-UZ"/>
              </w:rPr>
              <w:t>6</w:t>
            </w: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proofErr w:type="spellStart"/>
            <w:r w:rsidRPr="004B7BC1">
              <w:rPr>
                <w:rFonts w:ascii="Times New Roman" w:eastAsia="Times New Roman" w:hAnsi="Times New Roman"/>
                <w:sz w:val="28"/>
                <w:szCs w:val="28"/>
              </w:rPr>
              <w:t>Ромитан</w:t>
            </w:r>
            <w:proofErr w:type="spellEnd"/>
          </w:p>
        </w:tc>
        <w:tc>
          <w:tcPr>
            <w:tcW w:w="2268"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 xml:space="preserve">"WBM </w:t>
            </w:r>
            <w:proofErr w:type="spellStart"/>
            <w:r w:rsidRPr="004B7BC1">
              <w:rPr>
                <w:rFonts w:ascii="Times New Roman" w:eastAsia="Times New Roman" w:hAnsi="Times New Roman"/>
                <w:sz w:val="28"/>
                <w:szCs w:val="28"/>
              </w:rPr>
              <w:t>Romitex</w:t>
            </w:r>
            <w:proofErr w:type="spellEnd"/>
            <w:r w:rsidRPr="004B7BC1">
              <w:rPr>
                <w:rFonts w:ascii="Times New Roman" w:eastAsia="Times New Roman" w:hAnsi="Times New Roman"/>
                <w:sz w:val="28"/>
                <w:szCs w:val="28"/>
              </w:rPr>
              <w:t>" МЧЖ</w:t>
            </w: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3570</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13177</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13698</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104</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38,4</w:t>
            </w:r>
          </w:p>
        </w:tc>
      </w:tr>
      <w:tr w:rsidR="00F05DF1" w:rsidRPr="004B7BC1" w:rsidTr="00D74623">
        <w:trPr>
          <w:gridAfter w:val="1"/>
          <w:wAfter w:w="1869" w:type="dxa"/>
          <w:trHeight w:val="315"/>
        </w:trPr>
        <w:tc>
          <w:tcPr>
            <w:tcW w:w="616" w:type="dxa"/>
            <w:vMerge/>
            <w:tcBorders>
              <w:left w:val="single" w:sz="4" w:space="0" w:color="auto"/>
              <w:right w:val="single" w:sz="4" w:space="0" w:color="auto"/>
            </w:tcBorders>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proofErr w:type="spellStart"/>
            <w:r w:rsidRPr="004B7BC1">
              <w:rPr>
                <w:rFonts w:ascii="Times New Roman" w:eastAsia="Times New Roman" w:hAnsi="Times New Roman"/>
                <w:sz w:val="28"/>
                <w:szCs w:val="28"/>
              </w:rPr>
              <w:t>Жондор</w:t>
            </w:r>
            <w:proofErr w:type="spellEnd"/>
          </w:p>
        </w:tc>
        <w:tc>
          <w:tcPr>
            <w:tcW w:w="2268" w:type="dxa"/>
            <w:gridSpan w:val="4"/>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sz w:val="28"/>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12180</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38400</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38412</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100</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31,5</w:t>
            </w:r>
          </w:p>
        </w:tc>
      </w:tr>
      <w:tr w:rsidR="00F05DF1" w:rsidRPr="004B7BC1" w:rsidTr="00D74623">
        <w:trPr>
          <w:gridAfter w:val="1"/>
          <w:wAfter w:w="1869" w:type="dxa"/>
          <w:trHeight w:val="315"/>
        </w:trPr>
        <w:tc>
          <w:tcPr>
            <w:tcW w:w="616" w:type="dxa"/>
            <w:vMerge/>
            <w:tcBorders>
              <w:left w:val="single" w:sz="4" w:space="0" w:color="auto"/>
              <w:right w:val="single" w:sz="4" w:space="0" w:color="auto"/>
            </w:tcBorders>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proofErr w:type="spellStart"/>
            <w:r w:rsidRPr="004B7BC1">
              <w:rPr>
                <w:rFonts w:ascii="Times New Roman" w:eastAsia="Times New Roman" w:hAnsi="Times New Roman"/>
                <w:sz w:val="28"/>
                <w:szCs w:val="28"/>
              </w:rPr>
              <w:t>Бухоро</w:t>
            </w:r>
            <w:proofErr w:type="spellEnd"/>
          </w:p>
        </w:tc>
        <w:tc>
          <w:tcPr>
            <w:tcW w:w="2268" w:type="dxa"/>
            <w:gridSpan w:val="4"/>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sz w:val="28"/>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8020</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28370</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27522</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97</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34,3</w:t>
            </w:r>
          </w:p>
        </w:tc>
      </w:tr>
      <w:tr w:rsidR="00F05DF1" w:rsidRPr="004B7BC1" w:rsidTr="00D74623">
        <w:trPr>
          <w:gridAfter w:val="1"/>
          <w:wAfter w:w="1869" w:type="dxa"/>
          <w:trHeight w:val="315"/>
        </w:trPr>
        <w:tc>
          <w:tcPr>
            <w:tcW w:w="616" w:type="dxa"/>
            <w:vMerge/>
            <w:tcBorders>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b/>
                <w:bCs/>
                <w:sz w:val="28"/>
                <w:szCs w:val="28"/>
              </w:rPr>
            </w:pPr>
            <w:proofErr w:type="spellStart"/>
            <w:r w:rsidRPr="004B7BC1">
              <w:rPr>
                <w:rFonts w:ascii="Times New Roman" w:eastAsia="Times New Roman" w:hAnsi="Times New Roman"/>
                <w:b/>
                <w:bCs/>
                <w:sz w:val="28"/>
                <w:szCs w:val="28"/>
              </w:rPr>
              <w:t>жами</w:t>
            </w:r>
            <w:proofErr w:type="spellEnd"/>
          </w:p>
        </w:tc>
        <w:tc>
          <w:tcPr>
            <w:tcW w:w="2268" w:type="dxa"/>
            <w:gridSpan w:val="4"/>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sz w:val="28"/>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b/>
                <w:bCs/>
                <w:color w:val="000000"/>
                <w:sz w:val="28"/>
                <w:szCs w:val="28"/>
              </w:rPr>
            </w:pPr>
            <w:r w:rsidRPr="004B7BC1">
              <w:rPr>
                <w:rFonts w:ascii="Times New Roman" w:eastAsia="Times New Roman" w:hAnsi="Times New Roman"/>
                <w:b/>
                <w:bCs/>
                <w:color w:val="000000"/>
                <w:sz w:val="28"/>
                <w:szCs w:val="28"/>
              </w:rPr>
              <w:t>23770</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79947</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79632</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100</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33,5</w:t>
            </w:r>
          </w:p>
        </w:tc>
      </w:tr>
      <w:tr w:rsidR="00F05DF1" w:rsidRPr="004B7BC1" w:rsidTr="00D74623">
        <w:trPr>
          <w:gridAfter w:val="1"/>
          <w:wAfter w:w="1869" w:type="dxa"/>
          <w:trHeight w:val="61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r w:rsidRPr="004B7BC1">
              <w:rPr>
                <w:rFonts w:ascii="Times New Roman" w:eastAsia="Times New Roman" w:hAnsi="Times New Roman"/>
                <w:sz w:val="28"/>
                <w:szCs w:val="28"/>
                <w:lang w:val="uz-Cyrl-UZ"/>
              </w:rPr>
              <w:lastRenderedPageBreak/>
              <w:t>7</w:t>
            </w: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proofErr w:type="spellStart"/>
            <w:r w:rsidRPr="004B7BC1">
              <w:rPr>
                <w:rFonts w:ascii="Times New Roman" w:eastAsia="Times New Roman" w:hAnsi="Times New Roman"/>
                <w:sz w:val="28"/>
                <w:szCs w:val="28"/>
              </w:rPr>
              <w:t>Ромитан</w:t>
            </w:r>
            <w:proofErr w:type="spellEnd"/>
          </w:p>
        </w:tc>
        <w:tc>
          <w:tcPr>
            <w:tcW w:w="2268" w:type="dxa"/>
            <w:gridSpan w:val="4"/>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 xml:space="preserve">"BCT </w:t>
            </w:r>
            <w:proofErr w:type="spellStart"/>
            <w:r w:rsidRPr="004B7BC1">
              <w:rPr>
                <w:rFonts w:ascii="Times New Roman" w:eastAsia="Times New Roman" w:hAnsi="Times New Roman"/>
                <w:sz w:val="28"/>
                <w:szCs w:val="28"/>
              </w:rPr>
              <w:t>ClusterAgrokompleks</w:t>
            </w:r>
            <w:proofErr w:type="spellEnd"/>
            <w:r w:rsidRPr="004B7BC1">
              <w:rPr>
                <w:rFonts w:ascii="Times New Roman" w:eastAsia="Times New Roman" w:hAnsi="Times New Roman"/>
                <w:sz w:val="28"/>
                <w:szCs w:val="28"/>
              </w:rPr>
              <w:t>" МЧЖ</w:t>
            </w: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7303</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26000</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26194</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101</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35,9</w:t>
            </w:r>
          </w:p>
        </w:tc>
      </w:tr>
      <w:tr w:rsidR="00F05DF1" w:rsidRPr="004B7BC1" w:rsidTr="00D74623">
        <w:trPr>
          <w:gridAfter w:val="1"/>
          <w:wAfter w:w="1869" w:type="dxa"/>
          <w:trHeight w:val="315"/>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r w:rsidRPr="004B7BC1">
              <w:rPr>
                <w:rFonts w:ascii="Times New Roman" w:eastAsia="Times New Roman" w:hAnsi="Times New Roman"/>
                <w:sz w:val="28"/>
                <w:szCs w:val="28"/>
                <w:lang w:val="uz-Cyrl-UZ"/>
              </w:rPr>
              <w:t>8</w:t>
            </w: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proofErr w:type="spellStart"/>
            <w:r w:rsidRPr="004B7BC1">
              <w:rPr>
                <w:rFonts w:ascii="Times New Roman" w:eastAsia="Times New Roman" w:hAnsi="Times New Roman"/>
                <w:sz w:val="28"/>
                <w:szCs w:val="28"/>
              </w:rPr>
              <w:t>Когон</w:t>
            </w:r>
            <w:proofErr w:type="spellEnd"/>
          </w:p>
        </w:tc>
        <w:tc>
          <w:tcPr>
            <w:tcW w:w="2268"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proofErr w:type="spellStart"/>
            <w:r w:rsidRPr="004B7BC1">
              <w:rPr>
                <w:rFonts w:ascii="Times New Roman" w:eastAsia="Times New Roman" w:hAnsi="Times New Roman"/>
                <w:sz w:val="28"/>
                <w:szCs w:val="28"/>
              </w:rPr>
              <w:t>BuxoroAgroKlaster</w:t>
            </w:r>
            <w:proofErr w:type="spellEnd"/>
            <w:r w:rsidRPr="004B7BC1">
              <w:rPr>
                <w:rFonts w:ascii="Times New Roman" w:eastAsia="Times New Roman" w:hAnsi="Times New Roman"/>
                <w:sz w:val="28"/>
                <w:szCs w:val="28"/>
              </w:rPr>
              <w:t xml:space="preserve"> МЧЖ</w:t>
            </w: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5206</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color w:val="000000"/>
                <w:sz w:val="28"/>
                <w:szCs w:val="28"/>
              </w:rPr>
            </w:pPr>
            <w:r w:rsidRPr="004B7BC1">
              <w:rPr>
                <w:rFonts w:ascii="Times New Roman" w:eastAsia="Times New Roman" w:hAnsi="Times New Roman"/>
                <w:color w:val="000000"/>
                <w:sz w:val="28"/>
                <w:szCs w:val="28"/>
              </w:rPr>
              <w:t>17258,4</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color w:val="000000"/>
                <w:sz w:val="28"/>
                <w:szCs w:val="28"/>
              </w:rPr>
            </w:pPr>
            <w:r w:rsidRPr="004B7BC1">
              <w:rPr>
                <w:rFonts w:ascii="Times New Roman" w:eastAsia="Times New Roman" w:hAnsi="Times New Roman"/>
                <w:color w:val="000000"/>
                <w:sz w:val="28"/>
                <w:szCs w:val="28"/>
              </w:rPr>
              <w:t>18283</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106</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35,1</w:t>
            </w:r>
          </w:p>
        </w:tc>
      </w:tr>
      <w:tr w:rsidR="00F05DF1" w:rsidRPr="004B7BC1" w:rsidTr="00D74623">
        <w:trPr>
          <w:gridAfter w:val="1"/>
          <w:wAfter w:w="1869" w:type="dxa"/>
          <w:trHeight w:val="315"/>
        </w:trPr>
        <w:tc>
          <w:tcPr>
            <w:tcW w:w="616" w:type="dxa"/>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proofErr w:type="spellStart"/>
            <w:r w:rsidRPr="004B7BC1">
              <w:rPr>
                <w:rFonts w:ascii="Times New Roman" w:eastAsia="Times New Roman" w:hAnsi="Times New Roman"/>
                <w:sz w:val="28"/>
                <w:szCs w:val="28"/>
              </w:rPr>
              <w:t>Вобкент</w:t>
            </w:r>
            <w:proofErr w:type="spellEnd"/>
          </w:p>
        </w:tc>
        <w:tc>
          <w:tcPr>
            <w:tcW w:w="2268" w:type="dxa"/>
            <w:gridSpan w:val="4"/>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sz w:val="28"/>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10495</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34702</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36098</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104</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34,4</w:t>
            </w:r>
          </w:p>
        </w:tc>
      </w:tr>
      <w:tr w:rsidR="00F05DF1" w:rsidRPr="004B7BC1" w:rsidTr="00D74623">
        <w:trPr>
          <w:gridAfter w:val="1"/>
          <w:wAfter w:w="1869" w:type="dxa"/>
          <w:trHeight w:val="315"/>
        </w:trPr>
        <w:tc>
          <w:tcPr>
            <w:tcW w:w="616" w:type="dxa"/>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r w:rsidRPr="004B7BC1">
              <w:rPr>
                <w:rFonts w:ascii="Times New Roman" w:eastAsia="Times New Roman" w:hAnsi="Times New Roman"/>
                <w:sz w:val="28"/>
                <w:szCs w:val="28"/>
              </w:rPr>
              <w:t>Ғиждувон</w:t>
            </w:r>
          </w:p>
        </w:tc>
        <w:tc>
          <w:tcPr>
            <w:tcW w:w="2268" w:type="dxa"/>
            <w:gridSpan w:val="4"/>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sz w:val="28"/>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9865</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34107</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32608</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96</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33,1</w:t>
            </w:r>
          </w:p>
        </w:tc>
      </w:tr>
      <w:tr w:rsidR="00F05DF1" w:rsidRPr="004B7BC1" w:rsidTr="00D74623">
        <w:trPr>
          <w:gridAfter w:val="1"/>
          <w:wAfter w:w="1869" w:type="dxa"/>
          <w:trHeight w:val="315"/>
        </w:trPr>
        <w:tc>
          <w:tcPr>
            <w:tcW w:w="616" w:type="dxa"/>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proofErr w:type="spellStart"/>
            <w:r w:rsidRPr="004B7BC1">
              <w:rPr>
                <w:rFonts w:ascii="Times New Roman" w:eastAsia="Times New Roman" w:hAnsi="Times New Roman"/>
                <w:sz w:val="28"/>
                <w:szCs w:val="28"/>
              </w:rPr>
              <w:t>Шофиркон</w:t>
            </w:r>
            <w:proofErr w:type="spellEnd"/>
          </w:p>
        </w:tc>
        <w:tc>
          <w:tcPr>
            <w:tcW w:w="2268" w:type="dxa"/>
            <w:gridSpan w:val="4"/>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sz w:val="28"/>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6365</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20449</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20742</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101</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32,6</w:t>
            </w:r>
          </w:p>
        </w:tc>
      </w:tr>
      <w:tr w:rsidR="00F05DF1" w:rsidRPr="004B7BC1" w:rsidTr="00D74623">
        <w:trPr>
          <w:gridAfter w:val="1"/>
          <w:wAfter w:w="1869" w:type="dxa"/>
          <w:trHeight w:val="315"/>
        </w:trPr>
        <w:tc>
          <w:tcPr>
            <w:tcW w:w="616" w:type="dxa"/>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r w:rsidRPr="004B7BC1">
              <w:rPr>
                <w:rFonts w:ascii="Times New Roman" w:eastAsia="Times New Roman" w:hAnsi="Times New Roman"/>
                <w:sz w:val="28"/>
                <w:szCs w:val="28"/>
              </w:rPr>
              <w:t>Қоракул</w:t>
            </w:r>
          </w:p>
        </w:tc>
        <w:tc>
          <w:tcPr>
            <w:tcW w:w="2268" w:type="dxa"/>
            <w:gridSpan w:val="4"/>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sz w:val="28"/>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988</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3084</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3712</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120</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37,6</w:t>
            </w:r>
          </w:p>
        </w:tc>
      </w:tr>
      <w:tr w:rsidR="00F05DF1" w:rsidRPr="004B7BC1" w:rsidTr="00D74623">
        <w:trPr>
          <w:gridAfter w:val="1"/>
          <w:wAfter w:w="1869" w:type="dxa"/>
          <w:trHeight w:val="315"/>
        </w:trPr>
        <w:tc>
          <w:tcPr>
            <w:tcW w:w="616" w:type="dxa"/>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r w:rsidRPr="004B7BC1">
              <w:rPr>
                <w:rFonts w:ascii="Times New Roman" w:eastAsia="Times New Roman" w:hAnsi="Times New Roman"/>
                <w:sz w:val="28"/>
                <w:szCs w:val="28"/>
              </w:rPr>
              <w:t>Пешку</w:t>
            </w:r>
          </w:p>
        </w:tc>
        <w:tc>
          <w:tcPr>
            <w:tcW w:w="2268" w:type="dxa"/>
            <w:gridSpan w:val="4"/>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sz w:val="28"/>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8511</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29535</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29740</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101</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34,9</w:t>
            </w:r>
          </w:p>
        </w:tc>
      </w:tr>
      <w:tr w:rsidR="00F05DF1" w:rsidRPr="004B7BC1" w:rsidTr="00D74623">
        <w:trPr>
          <w:gridAfter w:val="1"/>
          <w:wAfter w:w="1869" w:type="dxa"/>
          <w:trHeight w:val="315"/>
        </w:trPr>
        <w:tc>
          <w:tcPr>
            <w:tcW w:w="616" w:type="dxa"/>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r w:rsidRPr="004B7BC1">
              <w:rPr>
                <w:rFonts w:ascii="Times New Roman" w:eastAsia="Times New Roman" w:hAnsi="Times New Roman"/>
                <w:sz w:val="28"/>
                <w:szCs w:val="28"/>
              </w:rPr>
              <w:t>Қ-бозор</w:t>
            </w:r>
          </w:p>
        </w:tc>
        <w:tc>
          <w:tcPr>
            <w:tcW w:w="2268" w:type="dxa"/>
            <w:gridSpan w:val="4"/>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sz w:val="28"/>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5405</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10440</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8826</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85</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16,3</w:t>
            </w:r>
          </w:p>
        </w:tc>
      </w:tr>
      <w:tr w:rsidR="00F05DF1" w:rsidRPr="004B7BC1" w:rsidTr="00D74623">
        <w:trPr>
          <w:gridAfter w:val="1"/>
          <w:wAfter w:w="1869" w:type="dxa"/>
          <w:trHeight w:val="315"/>
        </w:trPr>
        <w:tc>
          <w:tcPr>
            <w:tcW w:w="616" w:type="dxa"/>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sz w:val="28"/>
                <w:szCs w:val="28"/>
              </w:rPr>
            </w:pPr>
            <w:proofErr w:type="spellStart"/>
            <w:r w:rsidRPr="004B7BC1">
              <w:rPr>
                <w:rFonts w:ascii="Times New Roman" w:eastAsia="Times New Roman" w:hAnsi="Times New Roman"/>
                <w:sz w:val="28"/>
                <w:szCs w:val="28"/>
              </w:rPr>
              <w:t>Бухоро</w:t>
            </w:r>
            <w:proofErr w:type="spellEnd"/>
            <w:r w:rsidRPr="004B7BC1">
              <w:rPr>
                <w:rFonts w:ascii="Times New Roman" w:eastAsia="Times New Roman" w:hAnsi="Times New Roman"/>
                <w:sz w:val="28"/>
                <w:szCs w:val="28"/>
              </w:rPr>
              <w:t xml:space="preserve"> </w:t>
            </w:r>
            <w:proofErr w:type="spellStart"/>
            <w:r w:rsidRPr="004B7BC1">
              <w:rPr>
                <w:rFonts w:ascii="Times New Roman" w:eastAsia="Times New Roman" w:hAnsi="Times New Roman"/>
                <w:sz w:val="28"/>
                <w:szCs w:val="28"/>
              </w:rPr>
              <w:t>ш</w:t>
            </w:r>
            <w:proofErr w:type="spellEnd"/>
          </w:p>
        </w:tc>
        <w:tc>
          <w:tcPr>
            <w:tcW w:w="2268" w:type="dxa"/>
            <w:gridSpan w:val="4"/>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sz w:val="28"/>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150</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550</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595</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rPr>
            </w:pPr>
            <w:r w:rsidRPr="004B7BC1">
              <w:rPr>
                <w:rFonts w:ascii="Times New Roman" w:eastAsia="Times New Roman" w:hAnsi="Times New Roman"/>
                <w:sz w:val="28"/>
                <w:szCs w:val="28"/>
              </w:rPr>
              <w:t>108</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39,7</w:t>
            </w:r>
          </w:p>
        </w:tc>
      </w:tr>
      <w:tr w:rsidR="00F05DF1" w:rsidRPr="004B7BC1" w:rsidTr="00D74623">
        <w:trPr>
          <w:gridAfter w:val="1"/>
          <w:wAfter w:w="1869" w:type="dxa"/>
          <w:trHeight w:val="31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r w:rsidRPr="004B7BC1">
              <w:rPr>
                <w:rFonts w:ascii="Times New Roman" w:eastAsia="Times New Roman" w:hAnsi="Times New Roman"/>
                <w:sz w:val="28"/>
                <w:szCs w:val="28"/>
                <w:lang w:val="uz-Cyrl-UZ"/>
              </w:rPr>
              <w:t> </w:t>
            </w:r>
          </w:p>
        </w:tc>
        <w:tc>
          <w:tcPr>
            <w:tcW w:w="1298"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b/>
                <w:bCs/>
                <w:sz w:val="28"/>
                <w:szCs w:val="28"/>
              </w:rPr>
            </w:pPr>
            <w:r w:rsidRPr="004B7BC1">
              <w:rPr>
                <w:rFonts w:ascii="Times New Roman" w:eastAsia="Times New Roman" w:hAnsi="Times New Roman"/>
                <w:b/>
                <w:bCs/>
                <w:sz w:val="28"/>
                <w:szCs w:val="28"/>
              </w:rPr>
              <w:t> </w:t>
            </w:r>
          </w:p>
        </w:tc>
        <w:tc>
          <w:tcPr>
            <w:tcW w:w="2268" w:type="dxa"/>
            <w:gridSpan w:val="4"/>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b/>
                <w:bCs/>
                <w:sz w:val="28"/>
                <w:szCs w:val="28"/>
              </w:rPr>
            </w:pPr>
            <w:proofErr w:type="spellStart"/>
            <w:r w:rsidRPr="004B7BC1">
              <w:rPr>
                <w:rFonts w:ascii="Times New Roman" w:eastAsia="Times New Roman" w:hAnsi="Times New Roman"/>
                <w:b/>
                <w:bCs/>
                <w:sz w:val="28"/>
                <w:szCs w:val="28"/>
              </w:rPr>
              <w:t>Жами</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b/>
                <w:bCs/>
                <w:color w:val="000000"/>
                <w:sz w:val="28"/>
                <w:szCs w:val="28"/>
              </w:rPr>
            </w:pPr>
            <w:r w:rsidRPr="004B7BC1">
              <w:rPr>
                <w:rFonts w:ascii="Times New Roman" w:eastAsia="Times New Roman" w:hAnsi="Times New Roman"/>
                <w:b/>
                <w:bCs/>
                <w:color w:val="000000"/>
                <w:sz w:val="28"/>
                <w:szCs w:val="28"/>
              </w:rPr>
              <w:t>46985</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150125</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150604</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100</w:t>
            </w:r>
          </w:p>
        </w:tc>
        <w:tc>
          <w:tcPr>
            <w:tcW w:w="1167" w:type="dxa"/>
            <w:tcBorders>
              <w:top w:val="nil"/>
              <w:left w:val="nil"/>
              <w:bottom w:val="single" w:sz="4" w:space="0" w:color="auto"/>
              <w:right w:val="single" w:sz="4" w:space="0" w:color="auto"/>
            </w:tcBorders>
            <w:vAlign w:val="center"/>
          </w:tcPr>
          <w:p w:rsidR="00F05DF1" w:rsidRPr="004B7BC1" w:rsidRDefault="00F05DF1" w:rsidP="00D74623">
            <w:pPr>
              <w:spacing w:after="0" w:line="240" w:lineRule="auto"/>
              <w:jc w:val="center"/>
              <w:rPr>
                <w:rFonts w:ascii="Times New Roman" w:hAnsi="Times New Roman"/>
                <w:sz w:val="28"/>
                <w:szCs w:val="28"/>
              </w:rPr>
            </w:pPr>
            <w:r w:rsidRPr="004B7BC1">
              <w:rPr>
                <w:rFonts w:ascii="Times New Roman" w:hAnsi="Times New Roman"/>
                <w:sz w:val="28"/>
                <w:szCs w:val="28"/>
              </w:rPr>
              <w:t>32,1</w:t>
            </w:r>
          </w:p>
        </w:tc>
      </w:tr>
      <w:tr w:rsidR="00F05DF1" w:rsidRPr="004B7BC1" w:rsidTr="00D74623">
        <w:trPr>
          <w:gridAfter w:val="1"/>
          <w:wAfter w:w="1869" w:type="dxa"/>
          <w:trHeight w:val="31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sz w:val="28"/>
                <w:szCs w:val="28"/>
                <w:lang w:val="uz-Cyrl-UZ"/>
              </w:rPr>
            </w:pPr>
            <w:r w:rsidRPr="004B7BC1">
              <w:rPr>
                <w:rFonts w:ascii="Times New Roman" w:eastAsia="Times New Roman" w:hAnsi="Times New Roman"/>
                <w:sz w:val="28"/>
                <w:szCs w:val="28"/>
                <w:lang w:val="uz-Cyrl-UZ"/>
              </w:rPr>
              <w:t>8</w:t>
            </w:r>
          </w:p>
        </w:tc>
        <w:tc>
          <w:tcPr>
            <w:tcW w:w="3566" w:type="dxa"/>
            <w:gridSpan w:val="5"/>
            <w:tcBorders>
              <w:top w:val="single" w:sz="4" w:space="0" w:color="auto"/>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proofErr w:type="spellStart"/>
            <w:r w:rsidRPr="004B7BC1">
              <w:rPr>
                <w:rFonts w:ascii="Times New Roman" w:eastAsia="Times New Roman" w:hAnsi="Times New Roman"/>
                <w:b/>
                <w:bCs/>
                <w:sz w:val="28"/>
                <w:szCs w:val="28"/>
              </w:rPr>
              <w:t>Жамикластерларбўйича</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b/>
                <w:bCs/>
                <w:color w:val="000000"/>
                <w:sz w:val="28"/>
                <w:szCs w:val="28"/>
              </w:rPr>
            </w:pPr>
            <w:r w:rsidRPr="004B7BC1">
              <w:rPr>
                <w:rFonts w:ascii="Times New Roman" w:eastAsia="Times New Roman" w:hAnsi="Times New Roman"/>
                <w:b/>
                <w:bCs/>
                <w:color w:val="000000"/>
                <w:sz w:val="28"/>
                <w:szCs w:val="28"/>
              </w:rPr>
              <w:t>97900</w:t>
            </w:r>
          </w:p>
        </w:tc>
        <w:tc>
          <w:tcPr>
            <w:tcW w:w="992"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318300</w:t>
            </w:r>
          </w:p>
        </w:tc>
        <w:tc>
          <w:tcPr>
            <w:tcW w:w="993"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320584</w:t>
            </w:r>
          </w:p>
        </w:tc>
        <w:tc>
          <w:tcPr>
            <w:tcW w:w="1134"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
                <w:bCs/>
                <w:sz w:val="28"/>
                <w:szCs w:val="28"/>
              </w:rPr>
            </w:pPr>
            <w:r w:rsidRPr="004B7BC1">
              <w:rPr>
                <w:rFonts w:ascii="Times New Roman" w:eastAsia="Times New Roman" w:hAnsi="Times New Roman"/>
                <w:b/>
                <w:bCs/>
                <w:sz w:val="28"/>
                <w:szCs w:val="28"/>
              </w:rPr>
              <w:t>101</w:t>
            </w:r>
          </w:p>
        </w:tc>
        <w:tc>
          <w:tcPr>
            <w:tcW w:w="1167" w:type="dxa"/>
            <w:tcBorders>
              <w:top w:val="nil"/>
              <w:left w:val="nil"/>
              <w:bottom w:val="single" w:sz="4" w:space="0" w:color="auto"/>
              <w:right w:val="single" w:sz="4" w:space="0" w:color="auto"/>
            </w:tcBorders>
          </w:tcPr>
          <w:p w:rsidR="00F05DF1" w:rsidRPr="004B7BC1" w:rsidRDefault="00F05DF1" w:rsidP="00D74623">
            <w:pPr>
              <w:spacing w:after="0" w:line="240" w:lineRule="auto"/>
              <w:jc w:val="center"/>
              <w:rPr>
                <w:rFonts w:ascii="Times New Roman" w:eastAsia="Times New Roman" w:hAnsi="Times New Roman"/>
                <w:b/>
                <w:bCs/>
                <w:sz w:val="28"/>
                <w:szCs w:val="28"/>
                <w:lang w:val="uz-Cyrl-UZ"/>
              </w:rPr>
            </w:pPr>
            <w:r w:rsidRPr="004B7BC1">
              <w:rPr>
                <w:rFonts w:ascii="Times New Roman" w:eastAsia="Times New Roman" w:hAnsi="Times New Roman"/>
                <w:b/>
                <w:bCs/>
                <w:sz w:val="28"/>
                <w:szCs w:val="28"/>
                <w:lang w:val="uz-Cyrl-UZ"/>
              </w:rPr>
              <w:t>32,7</w:t>
            </w:r>
          </w:p>
        </w:tc>
      </w:tr>
    </w:tbl>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p>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*ЖадвалБухоро вилоят Қишлоқ хўжалиги бошқармаси маълумотлари асосида тайёрланган.</w:t>
      </w:r>
    </w:p>
    <w:p w:rsidR="00F05DF1" w:rsidRPr="004B7BC1" w:rsidRDefault="00F05DF1" w:rsidP="00F05DF1">
      <w:pPr>
        <w:spacing w:after="0" w:line="240" w:lineRule="auto"/>
        <w:ind w:firstLine="709"/>
        <w:jc w:val="both"/>
        <w:rPr>
          <w:rFonts w:ascii="Times New Roman" w:eastAsia="Times New Roman" w:hAnsi="Times New Roman"/>
          <w:color w:val="000000"/>
          <w:sz w:val="28"/>
          <w:szCs w:val="28"/>
          <w:lang w:val="uz-Cyrl-UZ"/>
        </w:rPr>
      </w:pPr>
    </w:p>
    <w:p w:rsidR="00F05DF1" w:rsidRPr="004B7BC1" w:rsidRDefault="00F05DF1" w:rsidP="00F05DF1">
      <w:pPr>
        <w:spacing w:after="0" w:line="240" w:lineRule="auto"/>
        <w:ind w:firstLine="709"/>
        <w:jc w:val="both"/>
        <w:rPr>
          <w:rFonts w:ascii="Times New Roman" w:hAnsi="Times New Roman"/>
          <w:sz w:val="28"/>
          <w:szCs w:val="28"/>
          <w:lang w:val="uz-Cyrl-UZ"/>
        </w:rPr>
      </w:pPr>
      <w:r w:rsidRPr="004B7BC1">
        <w:rPr>
          <w:rFonts w:ascii="Times New Roman" w:eastAsia="Times New Roman" w:hAnsi="Times New Roman"/>
          <w:color w:val="000000"/>
          <w:sz w:val="28"/>
          <w:szCs w:val="28"/>
          <w:lang w:val="uz-Cyrl-UZ"/>
        </w:rPr>
        <w:t xml:space="preserve">Шунингдек, мева-сабзавотчилик агрокластерларини ташкил этиш бўйича Бухоро вилоятида </w:t>
      </w:r>
      <w:r w:rsidRPr="004B7BC1">
        <w:rPr>
          <w:rFonts w:ascii="Times New Roman" w:eastAsia="Arial Unicode MS" w:hAnsi="Times New Roman"/>
          <w:sz w:val="28"/>
          <w:szCs w:val="28"/>
          <w:lang w:val="uz-Cyrl-UZ"/>
        </w:rPr>
        <w:t xml:space="preserve">Ўзбекистон Республикаси Президентининг “Мева-сабзаводчилик ва узумчилик тармоғини ривожлантириш, соҳада қўшилган қиймат занжирини яратишга доир қўшимча чора-тадбирлар тўғрисида” 2019 йил 11 декабрдаги ПҚ-4549-сонли қарори билан Бухоро вилоятида      2020 йилда 5 та </w:t>
      </w:r>
      <w:r w:rsidRPr="004B7BC1">
        <w:rPr>
          <w:rFonts w:ascii="Times New Roman" w:hAnsi="Times New Roman"/>
          <w:sz w:val="28"/>
          <w:szCs w:val="28"/>
          <w:lang w:val="uz-Cyrl-UZ"/>
        </w:rPr>
        <w:t>мева-сабзавотчилик кластерлари ташкил этилган бўлиб,</w:t>
      </w:r>
      <w:r w:rsidRPr="004B7BC1">
        <w:rPr>
          <w:rFonts w:ascii="Times New Roman" w:eastAsia="Arial Unicode MS" w:hAnsi="Times New Roman"/>
          <w:sz w:val="28"/>
          <w:szCs w:val="28"/>
          <w:lang w:val="uz-Cyrl-UZ"/>
        </w:rPr>
        <w:t xml:space="preserve">  булар; </w:t>
      </w:r>
      <w:r w:rsidRPr="004B7BC1">
        <w:rPr>
          <w:rFonts w:ascii="Times New Roman" w:hAnsi="Times New Roman"/>
          <w:sz w:val="28"/>
          <w:szCs w:val="28"/>
          <w:lang w:val="uz-Cyrl-UZ"/>
        </w:rPr>
        <w:t xml:space="preserve"> Бухоро туманида 2</w:t>
      </w:r>
      <w:r w:rsidRPr="004B7BC1">
        <w:rPr>
          <w:rFonts w:ascii="Times New Roman" w:hAnsi="Times New Roman"/>
          <w:b/>
          <w:sz w:val="28"/>
          <w:szCs w:val="28"/>
          <w:lang w:val="uz-Cyrl-UZ"/>
        </w:rPr>
        <w:t xml:space="preserve"> та</w:t>
      </w:r>
      <w:r w:rsidRPr="004B7BC1">
        <w:rPr>
          <w:rFonts w:ascii="Times New Roman" w:hAnsi="Times New Roman"/>
          <w:sz w:val="28"/>
          <w:szCs w:val="28"/>
          <w:lang w:val="uz-Cyrl-UZ"/>
        </w:rPr>
        <w:t xml:space="preserve">, Ғиждувон туманида </w:t>
      </w:r>
      <w:r w:rsidRPr="004B7BC1">
        <w:rPr>
          <w:rFonts w:ascii="Times New Roman" w:hAnsi="Times New Roman"/>
          <w:b/>
          <w:sz w:val="28"/>
          <w:szCs w:val="28"/>
          <w:lang w:val="uz-Cyrl-UZ"/>
        </w:rPr>
        <w:t>1 та</w:t>
      </w:r>
      <w:r w:rsidRPr="004B7BC1">
        <w:rPr>
          <w:rFonts w:ascii="Times New Roman" w:hAnsi="Times New Roman"/>
          <w:sz w:val="28"/>
          <w:szCs w:val="28"/>
          <w:lang w:val="uz-Cyrl-UZ"/>
        </w:rPr>
        <w:t xml:space="preserve">, Шофиркон туманида </w:t>
      </w:r>
      <w:r w:rsidRPr="004B7BC1">
        <w:rPr>
          <w:rFonts w:ascii="Times New Roman" w:hAnsi="Times New Roman"/>
          <w:b/>
          <w:sz w:val="28"/>
          <w:szCs w:val="28"/>
          <w:lang w:val="uz-Cyrl-UZ"/>
        </w:rPr>
        <w:t>1 та</w:t>
      </w:r>
      <w:r w:rsidRPr="004B7BC1">
        <w:rPr>
          <w:rFonts w:ascii="Times New Roman" w:hAnsi="Times New Roman"/>
          <w:sz w:val="28"/>
          <w:szCs w:val="28"/>
          <w:lang w:val="uz-Cyrl-UZ"/>
        </w:rPr>
        <w:t xml:space="preserve">, Жондор туманида </w:t>
      </w:r>
      <w:r w:rsidRPr="004B7BC1">
        <w:rPr>
          <w:rFonts w:ascii="Times New Roman" w:hAnsi="Times New Roman"/>
          <w:b/>
          <w:sz w:val="28"/>
          <w:szCs w:val="28"/>
          <w:lang w:val="uz-Cyrl-UZ"/>
        </w:rPr>
        <w:t>1 та</w:t>
      </w:r>
      <w:r w:rsidRPr="004B7BC1">
        <w:rPr>
          <w:rFonts w:ascii="Times New Roman" w:hAnsi="Times New Roman"/>
          <w:sz w:val="28"/>
          <w:szCs w:val="28"/>
          <w:lang w:val="uz-Cyrl-UZ"/>
        </w:rPr>
        <w:t xml:space="preserve"> жами </w:t>
      </w:r>
      <w:r w:rsidRPr="004B7BC1">
        <w:rPr>
          <w:rFonts w:ascii="Times New Roman" w:hAnsi="Times New Roman"/>
          <w:b/>
          <w:sz w:val="28"/>
          <w:szCs w:val="28"/>
          <w:lang w:val="uz-Cyrl-UZ"/>
        </w:rPr>
        <w:t>5 та</w:t>
      </w:r>
      <w:r w:rsidRPr="004B7BC1">
        <w:rPr>
          <w:rFonts w:ascii="Times New Roman" w:hAnsi="Times New Roman"/>
          <w:sz w:val="28"/>
          <w:szCs w:val="28"/>
          <w:lang w:val="uz-Cyrl-UZ"/>
        </w:rPr>
        <w:t xml:space="preserve"> мева-сабзавотчилик кластерларини ташкил этмоқда.Ташкил этилган </w:t>
      </w:r>
      <w:r w:rsidRPr="004B7BC1">
        <w:rPr>
          <w:rFonts w:ascii="Times New Roman" w:hAnsi="Times New Roman"/>
          <w:b/>
          <w:sz w:val="28"/>
          <w:szCs w:val="28"/>
          <w:lang w:val="uz-Cyrl-UZ"/>
        </w:rPr>
        <w:t>5 та</w:t>
      </w:r>
      <w:r w:rsidRPr="004B7BC1">
        <w:rPr>
          <w:rFonts w:ascii="Times New Roman" w:hAnsi="Times New Roman"/>
          <w:sz w:val="28"/>
          <w:szCs w:val="28"/>
          <w:lang w:val="uz-Cyrl-UZ"/>
        </w:rPr>
        <w:t xml:space="preserve"> кластерларга мева-сабзавот етиштириш йўналишидаги </w:t>
      </w:r>
      <w:r w:rsidRPr="004B7BC1">
        <w:rPr>
          <w:rFonts w:ascii="Times New Roman" w:hAnsi="Times New Roman"/>
          <w:b/>
          <w:sz w:val="28"/>
          <w:szCs w:val="28"/>
          <w:lang w:val="uz-Cyrl-UZ"/>
        </w:rPr>
        <w:t>жами 2738 гектар</w:t>
      </w:r>
      <w:r w:rsidRPr="004B7BC1">
        <w:rPr>
          <w:rFonts w:ascii="Times New Roman" w:hAnsi="Times New Roman"/>
          <w:sz w:val="28"/>
          <w:szCs w:val="28"/>
          <w:lang w:val="uz-Cyrl-UZ"/>
        </w:rPr>
        <w:t xml:space="preserve"> ер майдонлари  ажратилди.</w:t>
      </w:r>
    </w:p>
    <w:p w:rsidR="00F05DF1" w:rsidRPr="004B7BC1" w:rsidRDefault="00F05DF1" w:rsidP="00F05DF1">
      <w:pPr>
        <w:spacing w:after="0" w:line="240" w:lineRule="auto"/>
        <w:ind w:firstLine="709"/>
        <w:jc w:val="both"/>
        <w:rPr>
          <w:rFonts w:ascii="Times New Roman" w:hAnsi="Times New Roman"/>
          <w:sz w:val="28"/>
          <w:szCs w:val="28"/>
          <w:lang w:val="uz-Cyrl-UZ"/>
        </w:rPr>
      </w:pPr>
      <w:r w:rsidRPr="004B7BC1">
        <w:rPr>
          <w:rFonts w:ascii="Times New Roman" w:hAnsi="Times New Roman"/>
          <w:sz w:val="28"/>
          <w:szCs w:val="28"/>
          <w:lang w:val="uz-Cyrl-UZ"/>
        </w:rPr>
        <w:t xml:space="preserve">Кластерларга бириктирилган ер майдонларидан 2020 йилда жами </w:t>
      </w:r>
      <w:r w:rsidRPr="004B7BC1">
        <w:rPr>
          <w:rFonts w:ascii="Times New Roman" w:hAnsi="Times New Roman"/>
          <w:b/>
          <w:sz w:val="28"/>
          <w:szCs w:val="28"/>
          <w:lang w:val="uz-Cyrl-UZ"/>
        </w:rPr>
        <w:t>8223 тонна</w:t>
      </w:r>
      <w:r w:rsidRPr="004B7BC1">
        <w:rPr>
          <w:rFonts w:ascii="Times New Roman" w:hAnsi="Times New Roman"/>
          <w:sz w:val="28"/>
          <w:szCs w:val="28"/>
          <w:lang w:val="uz-Cyrl-UZ"/>
        </w:rPr>
        <w:t xml:space="preserve"> мева,  </w:t>
      </w:r>
      <w:r w:rsidRPr="004B7BC1">
        <w:rPr>
          <w:rFonts w:ascii="Times New Roman" w:hAnsi="Times New Roman"/>
          <w:b/>
          <w:sz w:val="28"/>
          <w:szCs w:val="28"/>
          <w:lang w:val="uz-Cyrl-UZ"/>
        </w:rPr>
        <w:t>17475 тонна</w:t>
      </w:r>
      <w:r w:rsidRPr="004B7BC1">
        <w:rPr>
          <w:rFonts w:ascii="Times New Roman" w:hAnsi="Times New Roman"/>
          <w:sz w:val="28"/>
          <w:szCs w:val="28"/>
          <w:lang w:val="uz-Cyrl-UZ"/>
        </w:rPr>
        <w:t xml:space="preserve"> узум, </w:t>
      </w:r>
      <w:r w:rsidRPr="004B7BC1">
        <w:rPr>
          <w:rFonts w:ascii="Times New Roman" w:hAnsi="Times New Roman"/>
          <w:b/>
          <w:sz w:val="28"/>
          <w:szCs w:val="28"/>
          <w:lang w:val="uz-Cyrl-UZ"/>
        </w:rPr>
        <w:t>2890 тонна</w:t>
      </w:r>
      <w:r w:rsidRPr="004B7BC1">
        <w:rPr>
          <w:rFonts w:ascii="Times New Roman" w:hAnsi="Times New Roman"/>
          <w:sz w:val="28"/>
          <w:szCs w:val="28"/>
          <w:lang w:val="uz-Cyrl-UZ"/>
        </w:rPr>
        <w:t xml:space="preserve"> сабзавот махсулотларини етиштириш режалаштирилган.Ташкил этилган кластерларда мавжуд махаллий эски боғ-токзорларни ўрнига </w:t>
      </w:r>
      <w:r w:rsidRPr="004B7BC1">
        <w:rPr>
          <w:rFonts w:ascii="Times New Roman" w:hAnsi="Times New Roman"/>
          <w:b/>
          <w:sz w:val="28"/>
          <w:szCs w:val="28"/>
          <w:lang w:val="uz-Cyrl-UZ"/>
        </w:rPr>
        <w:t>2020-2022 йиллар</w:t>
      </w:r>
      <w:r w:rsidRPr="004B7BC1">
        <w:rPr>
          <w:rFonts w:ascii="Times New Roman" w:hAnsi="Times New Roman"/>
          <w:sz w:val="28"/>
          <w:szCs w:val="28"/>
          <w:lang w:val="uz-Cyrl-UZ"/>
        </w:rPr>
        <w:t xml:space="preserve"> давомида босқичма-босқич </w:t>
      </w:r>
      <w:r w:rsidRPr="004B7BC1">
        <w:rPr>
          <w:rFonts w:ascii="Times New Roman" w:hAnsi="Times New Roman"/>
          <w:b/>
          <w:sz w:val="28"/>
          <w:szCs w:val="28"/>
          <w:lang w:val="uz-Cyrl-UZ"/>
        </w:rPr>
        <w:t>3</w:t>
      </w:r>
      <w:r w:rsidRPr="004B7BC1">
        <w:rPr>
          <w:rFonts w:ascii="Times New Roman" w:hAnsi="Times New Roman"/>
          <w:sz w:val="28"/>
          <w:szCs w:val="28"/>
          <w:lang w:val="uz-Cyrl-UZ"/>
        </w:rPr>
        <w:t xml:space="preserve"> йилда </w:t>
      </w:r>
      <w:r w:rsidRPr="004B7BC1">
        <w:rPr>
          <w:rFonts w:ascii="Times New Roman" w:hAnsi="Times New Roman"/>
          <w:b/>
          <w:sz w:val="28"/>
          <w:szCs w:val="28"/>
          <w:lang w:val="uz-Cyrl-UZ"/>
        </w:rPr>
        <w:t xml:space="preserve">181 гектар </w:t>
      </w:r>
      <w:r w:rsidRPr="004B7BC1">
        <w:rPr>
          <w:rFonts w:ascii="Times New Roman" w:hAnsi="Times New Roman"/>
          <w:sz w:val="28"/>
          <w:szCs w:val="28"/>
          <w:lang w:val="uz-Cyrl-UZ"/>
        </w:rPr>
        <w:t xml:space="preserve">интенсив боғ ҳамда </w:t>
      </w:r>
      <w:r w:rsidRPr="004B7BC1">
        <w:rPr>
          <w:rFonts w:ascii="Times New Roman" w:hAnsi="Times New Roman"/>
          <w:b/>
          <w:sz w:val="28"/>
          <w:szCs w:val="28"/>
          <w:lang w:val="uz-Cyrl-UZ"/>
        </w:rPr>
        <w:t>345 гектар</w:t>
      </w:r>
      <w:r w:rsidRPr="004B7BC1">
        <w:rPr>
          <w:rFonts w:ascii="Times New Roman" w:hAnsi="Times New Roman"/>
          <w:sz w:val="28"/>
          <w:szCs w:val="28"/>
          <w:lang w:val="uz-Cyrl-UZ"/>
        </w:rPr>
        <w:t xml:space="preserve"> токзорлар ташкил этиш белгиланган. Жумладан </w:t>
      </w:r>
      <w:r w:rsidRPr="004B7BC1">
        <w:rPr>
          <w:rFonts w:ascii="Times New Roman" w:hAnsi="Times New Roman"/>
          <w:b/>
          <w:sz w:val="28"/>
          <w:szCs w:val="28"/>
          <w:lang w:val="uz-Cyrl-UZ"/>
        </w:rPr>
        <w:t>2020 йилда</w:t>
      </w:r>
      <w:r w:rsidRPr="004B7BC1">
        <w:rPr>
          <w:rFonts w:ascii="Times New Roman" w:hAnsi="Times New Roman"/>
          <w:sz w:val="28"/>
          <w:szCs w:val="28"/>
          <w:lang w:val="uz-Cyrl-UZ"/>
        </w:rPr>
        <w:t xml:space="preserve"> маҳаллий, самарасиз боғ-токзорлар ўрнига  </w:t>
      </w:r>
      <w:r w:rsidRPr="004B7BC1">
        <w:rPr>
          <w:rFonts w:ascii="Times New Roman" w:hAnsi="Times New Roman"/>
          <w:b/>
          <w:sz w:val="28"/>
          <w:szCs w:val="28"/>
          <w:lang w:val="uz-Cyrl-UZ"/>
        </w:rPr>
        <w:t>106</w:t>
      </w:r>
      <w:r w:rsidRPr="004B7BC1">
        <w:rPr>
          <w:rFonts w:ascii="Times New Roman" w:hAnsi="Times New Roman"/>
          <w:sz w:val="28"/>
          <w:szCs w:val="28"/>
          <w:lang w:val="uz-Cyrl-UZ"/>
        </w:rPr>
        <w:t xml:space="preserve"> гектар боғ ва </w:t>
      </w:r>
      <w:r w:rsidRPr="004B7BC1">
        <w:rPr>
          <w:rFonts w:ascii="Times New Roman" w:hAnsi="Times New Roman"/>
          <w:b/>
          <w:sz w:val="28"/>
          <w:szCs w:val="28"/>
          <w:lang w:val="uz-Cyrl-UZ"/>
        </w:rPr>
        <w:t>267</w:t>
      </w:r>
      <w:r w:rsidRPr="004B7BC1">
        <w:rPr>
          <w:rFonts w:ascii="Times New Roman" w:hAnsi="Times New Roman"/>
          <w:sz w:val="28"/>
          <w:szCs w:val="28"/>
          <w:lang w:val="uz-Cyrl-UZ"/>
        </w:rPr>
        <w:t xml:space="preserve"> гектар янги интенсив токзорлар барпо этилган. Шундан </w:t>
      </w:r>
      <w:r w:rsidRPr="004B7BC1">
        <w:rPr>
          <w:rFonts w:ascii="Times New Roman" w:hAnsi="Times New Roman"/>
          <w:sz w:val="28"/>
          <w:szCs w:val="28"/>
          <w:lang w:val="uz-Cyrl-UZ"/>
        </w:rPr>
        <w:lastRenderedPageBreak/>
        <w:t xml:space="preserve">Усмон Шер Шамшод МЧЖ да </w:t>
      </w:r>
      <w:r w:rsidRPr="004B7BC1">
        <w:rPr>
          <w:rFonts w:ascii="Times New Roman" w:hAnsi="Times New Roman"/>
          <w:b/>
          <w:sz w:val="28"/>
          <w:szCs w:val="28"/>
          <w:lang w:val="uz-Cyrl-UZ"/>
        </w:rPr>
        <w:t>96</w:t>
      </w:r>
      <w:r w:rsidRPr="004B7BC1">
        <w:rPr>
          <w:rFonts w:ascii="Times New Roman" w:hAnsi="Times New Roman"/>
          <w:sz w:val="28"/>
          <w:szCs w:val="28"/>
          <w:lang w:val="uz-Cyrl-UZ"/>
        </w:rPr>
        <w:t xml:space="preserve"> гектар токзор ва </w:t>
      </w:r>
      <w:r w:rsidRPr="004B7BC1">
        <w:rPr>
          <w:rFonts w:ascii="Times New Roman" w:hAnsi="Times New Roman"/>
          <w:b/>
          <w:sz w:val="28"/>
          <w:szCs w:val="28"/>
          <w:lang w:val="uz-Cyrl-UZ"/>
        </w:rPr>
        <w:t>50</w:t>
      </w:r>
      <w:r w:rsidRPr="004B7BC1">
        <w:rPr>
          <w:rFonts w:ascii="Times New Roman" w:hAnsi="Times New Roman"/>
          <w:sz w:val="28"/>
          <w:szCs w:val="28"/>
          <w:lang w:val="uz-Cyrl-UZ"/>
        </w:rPr>
        <w:t xml:space="preserve"> гектар янги интенсив боғ барпо этилди.  </w:t>
      </w:r>
      <w:r w:rsidRPr="004B7BC1">
        <w:rPr>
          <w:rFonts w:ascii="Times New Roman" w:hAnsi="Times New Roman"/>
          <w:b/>
          <w:sz w:val="28"/>
          <w:szCs w:val="28"/>
          <w:lang w:val="uz-Cyrl-UZ"/>
        </w:rPr>
        <w:t>10</w:t>
      </w:r>
      <w:r w:rsidRPr="004B7BC1">
        <w:rPr>
          <w:rFonts w:ascii="Times New Roman" w:hAnsi="Times New Roman"/>
          <w:sz w:val="28"/>
          <w:szCs w:val="28"/>
          <w:lang w:val="uz-Cyrl-UZ"/>
        </w:rPr>
        <w:t xml:space="preserve"> гектар полиз ва </w:t>
      </w:r>
      <w:r w:rsidRPr="004B7BC1">
        <w:rPr>
          <w:rFonts w:ascii="Times New Roman" w:hAnsi="Times New Roman"/>
          <w:b/>
          <w:sz w:val="28"/>
          <w:szCs w:val="28"/>
          <w:lang w:val="uz-Cyrl-UZ"/>
        </w:rPr>
        <w:t>5</w:t>
      </w:r>
      <w:r w:rsidRPr="004B7BC1">
        <w:rPr>
          <w:rFonts w:ascii="Times New Roman" w:hAnsi="Times New Roman"/>
          <w:sz w:val="28"/>
          <w:szCs w:val="28"/>
          <w:lang w:val="uz-Cyrl-UZ"/>
        </w:rPr>
        <w:t xml:space="preserve"> гектар сабзавот экилди. </w:t>
      </w:r>
    </w:p>
    <w:p w:rsidR="00F05DF1" w:rsidRPr="004B7BC1" w:rsidRDefault="00F05DF1" w:rsidP="00F05DF1">
      <w:pPr>
        <w:spacing w:after="0" w:line="240" w:lineRule="auto"/>
        <w:ind w:firstLine="709"/>
        <w:jc w:val="both"/>
        <w:rPr>
          <w:rFonts w:ascii="Times New Roman" w:hAnsi="Times New Roman"/>
          <w:sz w:val="28"/>
          <w:szCs w:val="28"/>
          <w:lang w:val="uz-Cyrl-UZ"/>
        </w:rPr>
      </w:pPr>
      <w:r w:rsidRPr="004B7BC1">
        <w:rPr>
          <w:rFonts w:ascii="Times New Roman" w:hAnsi="Times New Roman"/>
          <w:sz w:val="28"/>
          <w:szCs w:val="28"/>
          <w:lang w:val="uz-Cyrl-UZ"/>
        </w:rPr>
        <w:t xml:space="preserve">Кластерлар томонидан 2020 йилда ишлаб чиқариладиган  мева-сабзавот  махсулотларининг </w:t>
      </w:r>
      <w:r w:rsidRPr="004B7BC1">
        <w:rPr>
          <w:rFonts w:ascii="Times New Roman" w:hAnsi="Times New Roman"/>
          <w:b/>
          <w:sz w:val="28"/>
          <w:szCs w:val="28"/>
          <w:lang w:val="uz-Cyrl-UZ"/>
        </w:rPr>
        <w:t>17168 тоннасини</w:t>
      </w:r>
      <w:r w:rsidRPr="004B7BC1">
        <w:rPr>
          <w:rFonts w:ascii="Times New Roman" w:hAnsi="Times New Roman"/>
          <w:sz w:val="28"/>
          <w:szCs w:val="28"/>
          <w:lang w:val="uz-Cyrl-UZ"/>
        </w:rPr>
        <w:t xml:space="preserve"> қайта ишлаш белгиланган, қайта ишлаш натижасида </w:t>
      </w:r>
      <w:r w:rsidRPr="004B7BC1">
        <w:rPr>
          <w:rFonts w:ascii="Times New Roman" w:hAnsi="Times New Roman"/>
          <w:b/>
          <w:sz w:val="28"/>
          <w:szCs w:val="28"/>
          <w:lang w:val="uz-Cyrl-UZ"/>
        </w:rPr>
        <w:t>4348 тонна</w:t>
      </w:r>
      <w:r w:rsidRPr="004B7BC1">
        <w:rPr>
          <w:rFonts w:ascii="Times New Roman" w:hAnsi="Times New Roman"/>
          <w:sz w:val="28"/>
          <w:szCs w:val="28"/>
          <w:lang w:val="uz-Cyrl-UZ"/>
        </w:rPr>
        <w:t xml:space="preserve"> қуруқ мева, </w:t>
      </w:r>
      <w:r w:rsidRPr="004B7BC1">
        <w:rPr>
          <w:rFonts w:ascii="Times New Roman" w:hAnsi="Times New Roman"/>
          <w:b/>
          <w:sz w:val="28"/>
          <w:szCs w:val="28"/>
          <w:lang w:val="uz-Cyrl-UZ"/>
        </w:rPr>
        <w:t>362 тонна</w:t>
      </w:r>
      <w:r w:rsidRPr="004B7BC1">
        <w:rPr>
          <w:rFonts w:ascii="Times New Roman" w:hAnsi="Times New Roman"/>
          <w:sz w:val="28"/>
          <w:szCs w:val="28"/>
          <w:lang w:val="uz-Cyrl-UZ"/>
        </w:rPr>
        <w:t xml:space="preserve"> майиз, </w:t>
      </w:r>
      <w:r w:rsidRPr="004B7BC1">
        <w:rPr>
          <w:rFonts w:ascii="Times New Roman" w:hAnsi="Times New Roman"/>
          <w:b/>
          <w:sz w:val="28"/>
          <w:szCs w:val="28"/>
          <w:lang w:val="uz-Cyrl-UZ"/>
        </w:rPr>
        <w:t>5500 тонна</w:t>
      </w:r>
      <w:r w:rsidRPr="004B7BC1">
        <w:rPr>
          <w:rFonts w:ascii="Times New Roman" w:hAnsi="Times New Roman"/>
          <w:sz w:val="28"/>
          <w:szCs w:val="28"/>
          <w:lang w:val="uz-Cyrl-UZ"/>
        </w:rPr>
        <w:t xml:space="preserve"> узум концентрати, </w:t>
      </w:r>
      <w:r w:rsidRPr="004B7BC1">
        <w:rPr>
          <w:rFonts w:ascii="Times New Roman" w:hAnsi="Times New Roman"/>
          <w:b/>
          <w:sz w:val="28"/>
          <w:szCs w:val="28"/>
          <w:lang w:val="uz-Cyrl-UZ"/>
        </w:rPr>
        <w:t>2722 тонна</w:t>
      </w:r>
      <w:r w:rsidRPr="004B7BC1">
        <w:rPr>
          <w:rFonts w:ascii="Times New Roman" w:hAnsi="Times New Roman"/>
          <w:sz w:val="28"/>
          <w:szCs w:val="28"/>
          <w:lang w:val="uz-Cyrl-UZ"/>
        </w:rPr>
        <w:t xml:space="preserve"> мева консентрати, </w:t>
      </w:r>
      <w:r w:rsidRPr="004B7BC1">
        <w:rPr>
          <w:rFonts w:ascii="Times New Roman" w:hAnsi="Times New Roman"/>
          <w:b/>
          <w:sz w:val="28"/>
          <w:szCs w:val="28"/>
          <w:lang w:val="uz-Cyrl-UZ"/>
        </w:rPr>
        <w:t>3236 тонна</w:t>
      </w:r>
      <w:r w:rsidRPr="004B7BC1">
        <w:rPr>
          <w:rFonts w:ascii="Times New Roman" w:hAnsi="Times New Roman"/>
          <w:sz w:val="28"/>
          <w:szCs w:val="28"/>
          <w:lang w:val="uz-Cyrl-UZ"/>
        </w:rPr>
        <w:t xml:space="preserve"> мева шарбати ишлаб чиқариш, </w:t>
      </w:r>
      <w:r w:rsidRPr="004B7BC1">
        <w:rPr>
          <w:rFonts w:ascii="Times New Roman" w:hAnsi="Times New Roman"/>
          <w:b/>
          <w:sz w:val="28"/>
          <w:szCs w:val="28"/>
          <w:lang w:val="uz-Cyrl-UZ"/>
        </w:rPr>
        <w:t>500 тонна</w:t>
      </w:r>
      <w:r w:rsidRPr="004B7BC1">
        <w:rPr>
          <w:rFonts w:ascii="Times New Roman" w:hAnsi="Times New Roman"/>
          <w:sz w:val="28"/>
          <w:szCs w:val="28"/>
          <w:lang w:val="uz-Cyrl-UZ"/>
        </w:rPr>
        <w:t xml:space="preserve"> мева концерваси, </w:t>
      </w:r>
      <w:r w:rsidRPr="004B7BC1">
        <w:rPr>
          <w:rFonts w:ascii="Times New Roman" w:hAnsi="Times New Roman"/>
          <w:b/>
          <w:sz w:val="28"/>
          <w:szCs w:val="28"/>
          <w:lang w:val="uz-Cyrl-UZ"/>
        </w:rPr>
        <w:t>500 тонна</w:t>
      </w:r>
      <w:r w:rsidRPr="004B7BC1">
        <w:rPr>
          <w:rFonts w:ascii="Times New Roman" w:hAnsi="Times New Roman"/>
          <w:sz w:val="28"/>
          <w:szCs w:val="28"/>
          <w:lang w:val="uz-Cyrl-UZ"/>
        </w:rPr>
        <w:t xml:space="preserve"> сабзавот консерваси ишлаб чиқариш кўзда тутилган. Шунингдек  </w:t>
      </w:r>
      <w:r w:rsidRPr="004B7BC1">
        <w:rPr>
          <w:rFonts w:ascii="Times New Roman" w:hAnsi="Times New Roman"/>
          <w:b/>
          <w:sz w:val="28"/>
          <w:szCs w:val="28"/>
          <w:lang w:val="uz-Cyrl-UZ"/>
        </w:rPr>
        <w:t>12734 тонна</w:t>
      </w:r>
      <w:r w:rsidRPr="004B7BC1">
        <w:rPr>
          <w:rFonts w:ascii="Times New Roman" w:hAnsi="Times New Roman"/>
          <w:sz w:val="28"/>
          <w:szCs w:val="28"/>
          <w:lang w:val="uz-Cyrl-UZ"/>
        </w:rPr>
        <w:t xml:space="preserve"> мевани саралаш қадоқлаш белгиланган(2-жадвал). </w:t>
      </w:r>
    </w:p>
    <w:p w:rsidR="00F05DF1" w:rsidRPr="004B7BC1" w:rsidRDefault="00F05DF1" w:rsidP="00F05DF1">
      <w:pPr>
        <w:spacing w:after="0" w:line="240" w:lineRule="auto"/>
        <w:ind w:firstLine="709"/>
        <w:jc w:val="both"/>
        <w:rPr>
          <w:rFonts w:ascii="Times New Roman" w:hAnsi="Times New Roman"/>
          <w:b/>
          <w:color w:val="FF0000"/>
          <w:sz w:val="28"/>
          <w:szCs w:val="28"/>
          <w:lang w:val="uz-Cyrl-UZ"/>
        </w:rPr>
      </w:pPr>
      <w:r w:rsidRPr="004B7BC1">
        <w:rPr>
          <w:rFonts w:ascii="Times New Roman" w:hAnsi="Times New Roman"/>
          <w:sz w:val="28"/>
          <w:szCs w:val="28"/>
          <w:lang w:val="uz-Cyrl-UZ"/>
        </w:rPr>
        <w:t xml:space="preserve">Жами мева-сабзавот кластерлари томонидан ишлаб чиқариладиган </w:t>
      </w:r>
      <w:r w:rsidRPr="004B7BC1">
        <w:rPr>
          <w:rFonts w:ascii="Times New Roman" w:hAnsi="Times New Roman"/>
          <w:b/>
          <w:sz w:val="28"/>
          <w:szCs w:val="28"/>
          <w:lang w:val="uz-Cyrl-UZ"/>
        </w:rPr>
        <w:t>26623 тонна</w:t>
      </w:r>
      <w:r w:rsidRPr="004B7BC1">
        <w:rPr>
          <w:rFonts w:ascii="Times New Roman" w:hAnsi="Times New Roman"/>
          <w:sz w:val="28"/>
          <w:szCs w:val="28"/>
          <w:lang w:val="uz-Cyrl-UZ"/>
        </w:rPr>
        <w:t xml:space="preserve"> қишлоқ хўжалиги маҳсулотларининг </w:t>
      </w:r>
      <w:r w:rsidRPr="004B7BC1">
        <w:rPr>
          <w:rFonts w:ascii="Times New Roman" w:hAnsi="Times New Roman"/>
          <w:b/>
          <w:sz w:val="28"/>
          <w:szCs w:val="28"/>
          <w:lang w:val="uz-Cyrl-UZ"/>
        </w:rPr>
        <w:t>11354 тоннаси</w:t>
      </w:r>
      <w:r w:rsidRPr="004B7BC1">
        <w:rPr>
          <w:rFonts w:ascii="Times New Roman" w:hAnsi="Times New Roman"/>
          <w:sz w:val="28"/>
          <w:szCs w:val="28"/>
          <w:lang w:val="uz-Cyrl-UZ"/>
        </w:rPr>
        <w:t xml:space="preserve"> экспортга йўналтирилиши натижасида </w:t>
      </w:r>
      <w:r w:rsidRPr="004B7BC1">
        <w:rPr>
          <w:rFonts w:ascii="Times New Roman" w:hAnsi="Times New Roman"/>
          <w:b/>
          <w:sz w:val="28"/>
          <w:szCs w:val="28"/>
          <w:lang w:val="uz-Cyrl-UZ"/>
        </w:rPr>
        <w:t>13 млн 140 минг АҚШ</w:t>
      </w:r>
      <w:r w:rsidRPr="004B7BC1">
        <w:rPr>
          <w:rFonts w:ascii="Times New Roman" w:hAnsi="Times New Roman"/>
          <w:sz w:val="28"/>
          <w:szCs w:val="28"/>
          <w:lang w:val="uz-Cyrl-UZ"/>
        </w:rPr>
        <w:t xml:space="preserve"> доллари валюта тушуми таъминланиши кутилмоқда. Ҳозирда кластерлар томонидан жами </w:t>
      </w:r>
      <w:r w:rsidRPr="004B7BC1">
        <w:rPr>
          <w:rFonts w:ascii="Times New Roman" w:hAnsi="Times New Roman"/>
          <w:b/>
          <w:sz w:val="28"/>
          <w:szCs w:val="28"/>
          <w:lang w:val="uz-Cyrl-UZ"/>
        </w:rPr>
        <w:t>944</w:t>
      </w:r>
      <w:r w:rsidRPr="004B7BC1">
        <w:rPr>
          <w:rFonts w:ascii="Times New Roman" w:hAnsi="Times New Roman"/>
          <w:sz w:val="28"/>
          <w:szCs w:val="28"/>
          <w:lang w:val="uz-Cyrl-UZ"/>
        </w:rPr>
        <w:t xml:space="preserve"> тонна миқдоридаги </w:t>
      </w:r>
      <w:r w:rsidRPr="004B7BC1">
        <w:rPr>
          <w:rFonts w:ascii="Times New Roman" w:hAnsi="Times New Roman"/>
          <w:b/>
          <w:sz w:val="28"/>
          <w:szCs w:val="28"/>
          <w:lang w:val="uz-Cyrl-UZ"/>
        </w:rPr>
        <w:t>536</w:t>
      </w:r>
      <w:r w:rsidRPr="004B7BC1">
        <w:rPr>
          <w:rFonts w:ascii="Times New Roman" w:hAnsi="Times New Roman"/>
          <w:sz w:val="28"/>
          <w:szCs w:val="28"/>
          <w:lang w:val="uz-Cyrl-UZ"/>
        </w:rPr>
        <w:t xml:space="preserve"> минг АҚШ доллари миқдоридаги, жумладан Усмон Шер Шамшод МЧЖ томонидан </w:t>
      </w:r>
      <w:r w:rsidRPr="004B7BC1">
        <w:rPr>
          <w:rFonts w:ascii="Times New Roman" w:hAnsi="Times New Roman"/>
          <w:b/>
          <w:sz w:val="28"/>
          <w:szCs w:val="28"/>
          <w:lang w:val="uz-Cyrl-UZ"/>
        </w:rPr>
        <w:t>300</w:t>
      </w:r>
      <w:r w:rsidRPr="004B7BC1">
        <w:rPr>
          <w:rFonts w:ascii="Times New Roman" w:hAnsi="Times New Roman"/>
          <w:sz w:val="28"/>
          <w:szCs w:val="28"/>
          <w:lang w:val="uz-Cyrl-UZ"/>
        </w:rPr>
        <w:t xml:space="preserve"> минг, Шохруд АЖ томонидан </w:t>
      </w:r>
      <w:r w:rsidRPr="004B7BC1">
        <w:rPr>
          <w:rFonts w:ascii="Times New Roman" w:hAnsi="Times New Roman"/>
          <w:b/>
          <w:sz w:val="28"/>
          <w:szCs w:val="28"/>
          <w:lang w:val="uz-Cyrl-UZ"/>
        </w:rPr>
        <w:t>100</w:t>
      </w:r>
      <w:r w:rsidRPr="004B7BC1">
        <w:rPr>
          <w:rFonts w:ascii="Times New Roman" w:hAnsi="Times New Roman"/>
          <w:sz w:val="28"/>
          <w:szCs w:val="28"/>
          <w:lang w:val="uz-Cyrl-UZ"/>
        </w:rPr>
        <w:t xml:space="preserve"> минг, ҳамда Гала Ривер ҚК томонидан </w:t>
      </w:r>
      <w:r w:rsidRPr="004B7BC1">
        <w:rPr>
          <w:rFonts w:ascii="Times New Roman" w:hAnsi="Times New Roman"/>
          <w:b/>
          <w:sz w:val="28"/>
          <w:szCs w:val="28"/>
          <w:lang w:val="uz-Cyrl-UZ"/>
        </w:rPr>
        <w:t>136</w:t>
      </w:r>
      <w:r w:rsidRPr="004B7BC1">
        <w:rPr>
          <w:rFonts w:ascii="Times New Roman" w:hAnsi="Times New Roman"/>
          <w:sz w:val="28"/>
          <w:szCs w:val="28"/>
          <w:lang w:val="uz-Cyrl-UZ"/>
        </w:rPr>
        <w:t xml:space="preserve"> минг  АҚШ доллари миқдоридаги экспорт ишлари амалга оширилди</w:t>
      </w:r>
      <w:r w:rsidRPr="004B7BC1">
        <w:rPr>
          <w:rFonts w:ascii="Times New Roman" w:hAnsi="Times New Roman"/>
          <w:b/>
          <w:sz w:val="28"/>
          <w:szCs w:val="28"/>
          <w:lang w:val="uz-Cyrl-UZ"/>
        </w:rPr>
        <w:t>.</w:t>
      </w:r>
    </w:p>
    <w:p w:rsidR="00F05DF1" w:rsidRPr="004B7BC1" w:rsidRDefault="00F05DF1" w:rsidP="00F05DF1">
      <w:pPr>
        <w:spacing w:after="0" w:line="240" w:lineRule="auto"/>
        <w:ind w:firstLine="709"/>
        <w:jc w:val="both"/>
        <w:rPr>
          <w:rFonts w:ascii="Times New Roman" w:hAnsi="Times New Roman"/>
          <w:sz w:val="28"/>
          <w:szCs w:val="28"/>
          <w:lang w:val="uz-Cyrl-UZ"/>
        </w:rPr>
      </w:pPr>
      <w:r w:rsidRPr="004B7BC1">
        <w:rPr>
          <w:rFonts w:ascii="Times New Roman" w:hAnsi="Times New Roman"/>
          <w:sz w:val="28"/>
          <w:szCs w:val="28"/>
          <w:lang w:val="uz-Cyrl-UZ"/>
        </w:rPr>
        <w:t xml:space="preserve">Жорий йилда </w:t>
      </w:r>
      <w:r w:rsidRPr="004B7BC1">
        <w:rPr>
          <w:rFonts w:ascii="Times New Roman" w:hAnsi="Times New Roman"/>
          <w:b/>
          <w:sz w:val="28"/>
          <w:szCs w:val="28"/>
          <w:lang w:val="uz-Cyrl-UZ"/>
        </w:rPr>
        <w:t>5</w:t>
      </w:r>
      <w:r w:rsidRPr="004B7BC1">
        <w:rPr>
          <w:rFonts w:ascii="Times New Roman" w:hAnsi="Times New Roman"/>
          <w:sz w:val="28"/>
          <w:szCs w:val="28"/>
          <w:lang w:val="uz-Cyrl-UZ"/>
        </w:rPr>
        <w:t xml:space="preserve"> та мева-сабзавотчилик кластерлари ташкил этилиши натижасида янгидан </w:t>
      </w:r>
      <w:r w:rsidRPr="004B7BC1">
        <w:rPr>
          <w:rFonts w:ascii="Times New Roman" w:hAnsi="Times New Roman"/>
          <w:b/>
          <w:sz w:val="28"/>
          <w:szCs w:val="28"/>
          <w:lang w:val="uz-Cyrl-UZ"/>
        </w:rPr>
        <w:t xml:space="preserve">535 </w:t>
      </w:r>
      <w:r w:rsidRPr="004B7BC1">
        <w:rPr>
          <w:rFonts w:ascii="Times New Roman" w:hAnsi="Times New Roman"/>
          <w:sz w:val="28"/>
          <w:szCs w:val="28"/>
          <w:lang w:val="uz-Cyrl-UZ"/>
        </w:rPr>
        <w:t xml:space="preserve">та иш ўрни яратилиши режалаштирилган бўлиб ҳозирда </w:t>
      </w:r>
      <w:r w:rsidRPr="004B7BC1">
        <w:rPr>
          <w:rFonts w:ascii="Times New Roman" w:hAnsi="Times New Roman"/>
          <w:b/>
          <w:sz w:val="28"/>
          <w:szCs w:val="28"/>
          <w:lang w:val="uz-Cyrl-UZ"/>
        </w:rPr>
        <w:t>268</w:t>
      </w:r>
      <w:r w:rsidRPr="004B7BC1">
        <w:rPr>
          <w:rFonts w:ascii="Times New Roman" w:hAnsi="Times New Roman"/>
          <w:sz w:val="28"/>
          <w:szCs w:val="28"/>
          <w:lang w:val="uz-Cyrl-UZ"/>
        </w:rPr>
        <w:t xml:space="preserve"> та янги ишчи ўринлари яратилди.</w:t>
      </w:r>
    </w:p>
    <w:p w:rsidR="00F05DF1" w:rsidRPr="004B7BC1" w:rsidRDefault="00F05DF1" w:rsidP="00F05DF1">
      <w:pPr>
        <w:spacing w:after="0" w:line="240" w:lineRule="auto"/>
        <w:ind w:firstLine="709"/>
        <w:jc w:val="both"/>
        <w:rPr>
          <w:rFonts w:ascii="Times New Roman" w:hAnsi="Times New Roman"/>
          <w:b/>
          <w:sz w:val="28"/>
          <w:szCs w:val="28"/>
          <w:lang w:val="uz-Cyrl-UZ"/>
        </w:rPr>
      </w:pPr>
      <w:r w:rsidRPr="004B7BC1">
        <w:rPr>
          <w:rFonts w:ascii="Times New Roman" w:eastAsia="Times New Roman" w:hAnsi="Times New Roman"/>
          <w:color w:val="000000"/>
          <w:sz w:val="28"/>
          <w:szCs w:val="28"/>
          <w:lang w:val="uz-Cyrl-UZ"/>
        </w:rPr>
        <w:t>Таъкидлаш жоизки, кластерлар ўзлари ишлаб чиқарган маҳсулотлардан эркин фойдаланадилар, маҳсулоти нархини, уларни сотиш ҳажмини ҳам мустақил белгилайдилар.</w:t>
      </w:r>
    </w:p>
    <w:p w:rsidR="00F05DF1" w:rsidRPr="004B7BC1" w:rsidRDefault="00F05DF1" w:rsidP="00F05DF1">
      <w:pPr>
        <w:spacing w:after="0" w:line="240" w:lineRule="auto"/>
        <w:ind w:firstLine="709"/>
        <w:jc w:val="both"/>
        <w:rPr>
          <w:rFonts w:ascii="Times New Roman" w:hAnsi="Times New Roman"/>
          <w:b/>
          <w:sz w:val="28"/>
          <w:szCs w:val="28"/>
          <w:lang w:val="uz-Cyrl-UZ"/>
        </w:rPr>
      </w:pPr>
    </w:p>
    <w:tbl>
      <w:tblPr>
        <w:tblpPr w:leftFromText="180" w:rightFromText="180" w:vertAnchor="text" w:tblpX="-635" w:tblpY="1"/>
        <w:tblOverlap w:val="never"/>
        <w:tblW w:w="10173" w:type="dxa"/>
        <w:tblLayout w:type="fixed"/>
        <w:tblLook w:val="04A0"/>
      </w:tblPr>
      <w:tblGrid>
        <w:gridCol w:w="534"/>
        <w:gridCol w:w="1579"/>
        <w:gridCol w:w="1984"/>
        <w:gridCol w:w="1418"/>
        <w:gridCol w:w="1681"/>
        <w:gridCol w:w="2410"/>
        <w:gridCol w:w="567"/>
      </w:tblGrid>
      <w:tr w:rsidR="00F05DF1" w:rsidRPr="00867BE1" w:rsidTr="00D74623">
        <w:trPr>
          <w:gridAfter w:val="1"/>
          <w:wAfter w:w="567" w:type="dxa"/>
          <w:trHeight w:val="300"/>
        </w:trPr>
        <w:tc>
          <w:tcPr>
            <w:tcW w:w="534" w:type="dxa"/>
            <w:tcBorders>
              <w:top w:val="nil"/>
              <w:left w:val="nil"/>
              <w:bottom w:val="nil"/>
              <w:right w:val="nil"/>
            </w:tcBorders>
            <w:shd w:val="clear" w:color="auto" w:fill="auto"/>
            <w:noWrap/>
            <w:vAlign w:val="bottom"/>
            <w:hideMark/>
          </w:tcPr>
          <w:p w:rsidR="00F05DF1" w:rsidRPr="004B7BC1" w:rsidRDefault="00F05DF1" w:rsidP="00D74623">
            <w:pPr>
              <w:spacing w:after="0" w:line="240" w:lineRule="auto"/>
              <w:ind w:firstLine="709"/>
              <w:rPr>
                <w:rFonts w:ascii="Times New Roman" w:eastAsia="Times New Roman" w:hAnsi="Times New Roman"/>
                <w:sz w:val="28"/>
                <w:szCs w:val="28"/>
                <w:lang w:val="uz-Cyrl-UZ"/>
              </w:rPr>
            </w:pPr>
          </w:p>
        </w:tc>
        <w:tc>
          <w:tcPr>
            <w:tcW w:w="9072" w:type="dxa"/>
            <w:gridSpan w:val="5"/>
            <w:tcBorders>
              <w:top w:val="nil"/>
              <w:left w:val="nil"/>
              <w:bottom w:val="nil"/>
            </w:tcBorders>
            <w:shd w:val="clear" w:color="auto" w:fill="auto"/>
            <w:noWrap/>
            <w:vAlign w:val="bottom"/>
          </w:tcPr>
          <w:p w:rsidR="00F05DF1" w:rsidRPr="004B7BC1" w:rsidRDefault="00F05DF1" w:rsidP="00D74623">
            <w:pPr>
              <w:shd w:val="clear" w:color="auto" w:fill="FFFFFF"/>
              <w:spacing w:after="0" w:line="240" w:lineRule="auto"/>
              <w:ind w:firstLine="709"/>
              <w:jc w:val="right"/>
              <w:rPr>
                <w:rFonts w:ascii="Times New Roman" w:eastAsia="Times New Roman" w:hAnsi="Times New Roman"/>
                <w:b/>
                <w:color w:val="000000"/>
                <w:sz w:val="28"/>
                <w:szCs w:val="28"/>
                <w:lang w:val="uz-Cyrl-UZ"/>
              </w:rPr>
            </w:pPr>
            <w:r w:rsidRPr="004B7BC1">
              <w:rPr>
                <w:rFonts w:ascii="Times New Roman" w:eastAsia="Times New Roman" w:hAnsi="Times New Roman"/>
                <w:b/>
                <w:color w:val="000000"/>
                <w:sz w:val="28"/>
                <w:szCs w:val="28"/>
                <w:lang w:val="uz-Cyrl-UZ"/>
              </w:rPr>
              <w:t xml:space="preserve">   2-жадвал.</w:t>
            </w:r>
          </w:p>
          <w:p w:rsidR="00F05DF1" w:rsidRPr="004B7BC1" w:rsidRDefault="00F05DF1" w:rsidP="00D74623">
            <w:pPr>
              <w:shd w:val="clear" w:color="auto" w:fill="FFFFFF"/>
              <w:spacing w:after="0" w:line="240" w:lineRule="auto"/>
              <w:ind w:firstLine="709"/>
              <w:jc w:val="center"/>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 xml:space="preserve">Бухоро вилоятида </w:t>
            </w:r>
            <w:r w:rsidRPr="004B7BC1">
              <w:rPr>
                <w:rFonts w:ascii="Times New Roman" w:hAnsi="Times New Roman"/>
                <w:sz w:val="28"/>
                <w:szCs w:val="28"/>
                <w:lang w:val="uz-Cyrl-UZ"/>
              </w:rPr>
              <w:t>мева-сабзавотчилик кластерларининг қишлоқ хўжалиги маҳсулотларини экспортга сотиш ҳажми</w:t>
            </w:r>
            <w:r w:rsidRPr="004B7BC1">
              <w:rPr>
                <w:rFonts w:ascii="Times New Roman" w:eastAsia="Times New Roman" w:hAnsi="Times New Roman"/>
                <w:color w:val="000000"/>
                <w:sz w:val="28"/>
                <w:szCs w:val="28"/>
                <w:lang w:val="uz-Cyrl-UZ"/>
              </w:rPr>
              <w:t>.</w:t>
            </w:r>
          </w:p>
          <w:p w:rsidR="00F05DF1" w:rsidRPr="004B7BC1" w:rsidRDefault="00F05DF1" w:rsidP="00D74623">
            <w:pPr>
              <w:spacing w:after="0" w:line="240" w:lineRule="auto"/>
              <w:ind w:right="-1385" w:firstLine="709"/>
              <w:rPr>
                <w:rFonts w:ascii="Times New Roman" w:eastAsia="Times New Roman" w:hAnsi="Times New Roman"/>
                <w:b/>
                <w:bCs/>
                <w:iCs/>
                <w:color w:val="000000"/>
                <w:sz w:val="28"/>
                <w:szCs w:val="28"/>
                <w:lang w:val="uz-Cyrl-UZ"/>
              </w:rPr>
            </w:pPr>
          </w:p>
        </w:tc>
      </w:tr>
      <w:tr w:rsidR="00F05DF1" w:rsidRPr="004B7BC1" w:rsidTr="00D74623">
        <w:trPr>
          <w:trHeight w:val="517"/>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r w:rsidRPr="004B7BC1">
              <w:rPr>
                <w:rFonts w:ascii="Times New Roman" w:eastAsia="Times New Roman" w:hAnsi="Times New Roman"/>
                <w:bCs/>
                <w:color w:val="000000" w:themeColor="text1"/>
                <w:sz w:val="28"/>
                <w:szCs w:val="28"/>
              </w:rPr>
              <w:t>Т/</w:t>
            </w:r>
            <w:proofErr w:type="spellStart"/>
            <w:proofErr w:type="gramStart"/>
            <w:r w:rsidRPr="004B7BC1">
              <w:rPr>
                <w:rFonts w:ascii="Times New Roman" w:eastAsia="Times New Roman" w:hAnsi="Times New Roman"/>
                <w:bCs/>
                <w:color w:val="000000" w:themeColor="text1"/>
                <w:sz w:val="28"/>
                <w:szCs w:val="28"/>
              </w:rPr>
              <w:t>р</w:t>
            </w:r>
            <w:proofErr w:type="spellEnd"/>
            <w:proofErr w:type="gramEnd"/>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proofErr w:type="spellStart"/>
            <w:r w:rsidRPr="004B7BC1">
              <w:rPr>
                <w:rFonts w:ascii="Times New Roman" w:eastAsia="Times New Roman" w:hAnsi="Times New Roman"/>
                <w:bCs/>
                <w:color w:val="000000" w:themeColor="text1"/>
                <w:sz w:val="28"/>
                <w:szCs w:val="28"/>
              </w:rPr>
              <w:t>Туманларноми</w:t>
            </w:r>
            <w:proofErr w:type="spellEnd"/>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proofErr w:type="spellStart"/>
            <w:r w:rsidRPr="004B7BC1">
              <w:rPr>
                <w:rFonts w:ascii="Times New Roman" w:eastAsia="Times New Roman" w:hAnsi="Times New Roman"/>
                <w:bCs/>
                <w:color w:val="000000" w:themeColor="text1"/>
                <w:sz w:val="28"/>
                <w:szCs w:val="28"/>
              </w:rPr>
              <w:t>Кластерлар</w:t>
            </w:r>
            <w:proofErr w:type="spellEnd"/>
            <w:r w:rsidRPr="004B7BC1">
              <w:rPr>
                <w:rFonts w:ascii="Times New Roman" w:eastAsia="Times New Roman" w:hAnsi="Times New Roman"/>
                <w:bCs/>
                <w:color w:val="000000" w:themeColor="text1"/>
                <w:sz w:val="28"/>
                <w:szCs w:val="28"/>
              </w:rPr>
              <w:br/>
            </w:r>
            <w:proofErr w:type="spellStart"/>
            <w:r w:rsidRPr="004B7BC1">
              <w:rPr>
                <w:rFonts w:ascii="Times New Roman" w:eastAsia="Times New Roman" w:hAnsi="Times New Roman"/>
                <w:bCs/>
                <w:color w:val="000000" w:themeColor="text1"/>
                <w:sz w:val="28"/>
                <w:szCs w:val="28"/>
              </w:rPr>
              <w:t>номи</w:t>
            </w:r>
            <w:proofErr w:type="spellEnd"/>
          </w:p>
        </w:tc>
        <w:tc>
          <w:tcPr>
            <w:tcW w:w="607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r w:rsidRPr="004B7BC1">
              <w:rPr>
                <w:rFonts w:ascii="Times New Roman" w:eastAsia="Times New Roman" w:hAnsi="Times New Roman"/>
                <w:bCs/>
                <w:color w:val="000000" w:themeColor="text1"/>
                <w:sz w:val="28"/>
                <w:szCs w:val="28"/>
              </w:rPr>
              <w:t>Қишлоқхўжалигимаҳсулотлариниэкспортгасотишҳажми</w:t>
            </w:r>
          </w:p>
        </w:tc>
      </w:tr>
      <w:tr w:rsidR="00F05DF1" w:rsidRPr="004B7BC1" w:rsidTr="00D74623">
        <w:trPr>
          <w:trHeight w:val="51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Cs/>
                <w:color w:val="000000" w:themeColor="text1"/>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Cs/>
                <w:color w:val="000000" w:themeColor="text1"/>
                <w:sz w:val="28"/>
                <w:szCs w:val="28"/>
              </w:rPr>
            </w:pPr>
          </w:p>
        </w:tc>
        <w:tc>
          <w:tcPr>
            <w:tcW w:w="6076" w:type="dxa"/>
            <w:gridSpan w:val="4"/>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Cs/>
                <w:color w:val="000000" w:themeColor="text1"/>
                <w:sz w:val="28"/>
                <w:szCs w:val="28"/>
              </w:rPr>
            </w:pPr>
          </w:p>
        </w:tc>
      </w:tr>
      <w:tr w:rsidR="00F05DF1" w:rsidRPr="004B7BC1" w:rsidTr="00D74623">
        <w:trPr>
          <w:trHeight w:val="51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Cs/>
                <w:color w:val="000000" w:themeColor="text1"/>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Cs/>
                <w:color w:val="000000" w:themeColor="text1"/>
                <w:sz w:val="28"/>
                <w:szCs w:val="28"/>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proofErr w:type="spellStart"/>
            <w:r w:rsidRPr="004B7BC1">
              <w:rPr>
                <w:rFonts w:ascii="Times New Roman" w:eastAsia="Times New Roman" w:hAnsi="Times New Roman"/>
                <w:bCs/>
                <w:color w:val="000000" w:themeColor="text1"/>
                <w:sz w:val="28"/>
                <w:szCs w:val="28"/>
              </w:rPr>
              <w:t>Жами</w:t>
            </w:r>
            <w:proofErr w:type="spellEnd"/>
            <w:r w:rsidRPr="004B7BC1">
              <w:rPr>
                <w:rFonts w:ascii="Times New Roman" w:eastAsia="Times New Roman" w:hAnsi="Times New Roman"/>
                <w:bCs/>
                <w:color w:val="000000" w:themeColor="text1"/>
                <w:sz w:val="28"/>
                <w:szCs w:val="28"/>
              </w:rPr>
              <w:t>,</w:t>
            </w:r>
            <w:r w:rsidRPr="004B7BC1">
              <w:rPr>
                <w:rFonts w:ascii="Times New Roman" w:eastAsia="Times New Roman" w:hAnsi="Times New Roman"/>
                <w:bCs/>
                <w:color w:val="000000" w:themeColor="text1"/>
                <w:sz w:val="28"/>
                <w:szCs w:val="28"/>
              </w:rPr>
              <w:br/>
              <w:t>миқдори</w:t>
            </w:r>
            <w:r w:rsidRPr="004B7BC1">
              <w:rPr>
                <w:rFonts w:ascii="Times New Roman" w:eastAsia="Times New Roman" w:hAnsi="Times New Roman"/>
                <w:bCs/>
                <w:color w:val="000000" w:themeColor="text1"/>
                <w:sz w:val="28"/>
                <w:szCs w:val="28"/>
              </w:rPr>
              <w:br/>
              <w:t>тонна</w:t>
            </w:r>
          </w:p>
        </w:tc>
        <w:tc>
          <w:tcPr>
            <w:tcW w:w="1681" w:type="dxa"/>
            <w:vMerge w:val="restart"/>
            <w:tcBorders>
              <w:top w:val="nil"/>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r w:rsidRPr="004B7BC1">
              <w:rPr>
                <w:rFonts w:ascii="Times New Roman" w:eastAsia="Times New Roman" w:hAnsi="Times New Roman"/>
                <w:bCs/>
                <w:color w:val="000000" w:themeColor="text1"/>
                <w:sz w:val="28"/>
                <w:szCs w:val="28"/>
              </w:rPr>
              <w:t>Қиймати, млн</w:t>
            </w:r>
            <w:proofErr w:type="gramStart"/>
            <w:r w:rsidRPr="004B7BC1">
              <w:rPr>
                <w:rFonts w:ascii="Times New Roman" w:eastAsia="Times New Roman" w:hAnsi="Times New Roman"/>
                <w:bCs/>
                <w:color w:val="000000" w:themeColor="text1"/>
                <w:sz w:val="28"/>
                <w:szCs w:val="28"/>
              </w:rPr>
              <w:t>.д</w:t>
            </w:r>
            <w:proofErr w:type="gramEnd"/>
            <w:r w:rsidRPr="004B7BC1">
              <w:rPr>
                <w:rFonts w:ascii="Times New Roman" w:eastAsia="Times New Roman" w:hAnsi="Times New Roman"/>
                <w:bCs/>
                <w:color w:val="000000" w:themeColor="text1"/>
                <w:sz w:val="28"/>
                <w:szCs w:val="28"/>
              </w:rPr>
              <w:t>олл.</w:t>
            </w:r>
          </w:p>
        </w:tc>
        <w:tc>
          <w:tcPr>
            <w:tcW w:w="29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r w:rsidRPr="004B7BC1">
              <w:rPr>
                <w:rFonts w:ascii="Times New Roman" w:eastAsia="Times New Roman" w:hAnsi="Times New Roman"/>
                <w:bCs/>
                <w:color w:val="000000" w:themeColor="text1"/>
                <w:sz w:val="28"/>
                <w:szCs w:val="28"/>
              </w:rPr>
              <w:t xml:space="preserve">Чет </w:t>
            </w:r>
            <w:proofErr w:type="spellStart"/>
            <w:r w:rsidRPr="004B7BC1">
              <w:rPr>
                <w:rFonts w:ascii="Times New Roman" w:eastAsia="Times New Roman" w:hAnsi="Times New Roman"/>
                <w:bCs/>
                <w:color w:val="000000" w:themeColor="text1"/>
                <w:sz w:val="28"/>
                <w:szCs w:val="28"/>
              </w:rPr>
              <w:t>давлат</w:t>
            </w:r>
            <w:proofErr w:type="spellEnd"/>
            <w:r w:rsidRPr="004B7BC1">
              <w:rPr>
                <w:rFonts w:ascii="Times New Roman" w:eastAsia="Times New Roman" w:hAnsi="Times New Roman"/>
                <w:bCs/>
                <w:color w:val="000000" w:themeColor="text1"/>
                <w:sz w:val="28"/>
                <w:szCs w:val="28"/>
              </w:rPr>
              <w:t xml:space="preserve"> </w:t>
            </w:r>
            <w:proofErr w:type="spellStart"/>
            <w:r w:rsidRPr="004B7BC1">
              <w:rPr>
                <w:rFonts w:ascii="Times New Roman" w:eastAsia="Times New Roman" w:hAnsi="Times New Roman"/>
                <w:bCs/>
                <w:color w:val="000000" w:themeColor="text1"/>
                <w:sz w:val="28"/>
                <w:szCs w:val="28"/>
              </w:rPr>
              <w:t>номи</w:t>
            </w:r>
            <w:proofErr w:type="spellEnd"/>
          </w:p>
        </w:tc>
      </w:tr>
      <w:tr w:rsidR="00F05DF1" w:rsidRPr="004B7BC1" w:rsidTr="00D74623">
        <w:trPr>
          <w:trHeight w:val="70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Cs/>
                <w:color w:val="000000" w:themeColor="text1"/>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Cs/>
                <w:color w:val="000000" w:themeColor="text1"/>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Cs/>
                <w:color w:val="000000" w:themeColor="text1"/>
                <w:sz w:val="28"/>
                <w:szCs w:val="28"/>
              </w:rPr>
            </w:pPr>
          </w:p>
        </w:tc>
        <w:tc>
          <w:tcPr>
            <w:tcW w:w="1681" w:type="dxa"/>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Cs/>
                <w:color w:val="000000" w:themeColor="text1"/>
                <w:sz w:val="28"/>
                <w:szCs w:val="28"/>
              </w:rPr>
            </w:pPr>
          </w:p>
        </w:tc>
        <w:tc>
          <w:tcPr>
            <w:tcW w:w="2977" w:type="dxa"/>
            <w:gridSpan w:val="2"/>
            <w:vMerge/>
            <w:tcBorders>
              <w:top w:val="nil"/>
              <w:left w:val="single" w:sz="4" w:space="0" w:color="auto"/>
              <w:bottom w:val="single" w:sz="4" w:space="0" w:color="auto"/>
              <w:right w:val="single" w:sz="4" w:space="0" w:color="auto"/>
            </w:tcBorders>
            <w:vAlign w:val="center"/>
            <w:hideMark/>
          </w:tcPr>
          <w:p w:rsidR="00F05DF1" w:rsidRPr="004B7BC1" w:rsidRDefault="00F05DF1" w:rsidP="00D74623">
            <w:pPr>
              <w:spacing w:after="0" w:line="240" w:lineRule="auto"/>
              <w:rPr>
                <w:rFonts w:ascii="Times New Roman" w:eastAsia="Times New Roman" w:hAnsi="Times New Roman"/>
                <w:bCs/>
                <w:color w:val="000000" w:themeColor="text1"/>
                <w:sz w:val="28"/>
                <w:szCs w:val="28"/>
              </w:rPr>
            </w:pPr>
          </w:p>
        </w:tc>
      </w:tr>
      <w:tr w:rsidR="00F05DF1" w:rsidRPr="004B7BC1" w:rsidTr="00D74623">
        <w:trPr>
          <w:trHeight w:val="690"/>
        </w:trPr>
        <w:tc>
          <w:tcPr>
            <w:tcW w:w="534" w:type="dxa"/>
            <w:tcBorders>
              <w:top w:val="nil"/>
              <w:left w:val="single" w:sz="4" w:space="0" w:color="auto"/>
              <w:bottom w:val="single" w:sz="4" w:space="0" w:color="auto"/>
              <w:right w:val="single" w:sz="4" w:space="0" w:color="auto"/>
            </w:tcBorders>
            <w:shd w:val="clear" w:color="000000" w:fill="FFFF99"/>
            <w:noWrap/>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r w:rsidRPr="004B7BC1">
              <w:rPr>
                <w:rFonts w:ascii="Times New Roman" w:eastAsia="Times New Roman" w:hAnsi="Times New Roman"/>
                <w:bCs/>
                <w:color w:val="000000" w:themeColor="text1"/>
                <w:sz w:val="28"/>
                <w:szCs w:val="28"/>
              </w:rPr>
              <w:t>5</w:t>
            </w:r>
          </w:p>
        </w:tc>
        <w:tc>
          <w:tcPr>
            <w:tcW w:w="1579" w:type="dxa"/>
            <w:tcBorders>
              <w:top w:val="nil"/>
              <w:left w:val="nil"/>
              <w:bottom w:val="single" w:sz="4" w:space="0" w:color="auto"/>
              <w:right w:val="single" w:sz="4" w:space="0" w:color="auto"/>
            </w:tcBorders>
            <w:shd w:val="clear" w:color="000000" w:fill="FFFF99"/>
            <w:noWrap/>
            <w:vAlign w:val="center"/>
            <w:hideMark/>
          </w:tcPr>
          <w:p w:rsidR="00F05DF1" w:rsidRPr="004B7BC1" w:rsidRDefault="00F05DF1" w:rsidP="00D74623">
            <w:pPr>
              <w:spacing w:after="0" w:line="240" w:lineRule="auto"/>
              <w:jc w:val="center"/>
              <w:rPr>
                <w:rFonts w:ascii="Times New Roman" w:eastAsia="Times New Roman" w:hAnsi="Times New Roman"/>
                <w:b/>
                <w:bCs/>
                <w:color w:val="000000" w:themeColor="text1"/>
                <w:sz w:val="28"/>
                <w:szCs w:val="28"/>
              </w:rPr>
            </w:pPr>
            <w:r w:rsidRPr="004B7BC1">
              <w:rPr>
                <w:rFonts w:ascii="Times New Roman" w:eastAsia="Times New Roman" w:hAnsi="Times New Roman"/>
                <w:b/>
                <w:bCs/>
                <w:color w:val="000000" w:themeColor="text1"/>
                <w:sz w:val="28"/>
                <w:szCs w:val="28"/>
              </w:rPr>
              <w:t>БУХОРО ВИЛОЯТИ</w:t>
            </w:r>
          </w:p>
        </w:tc>
        <w:tc>
          <w:tcPr>
            <w:tcW w:w="1984" w:type="dxa"/>
            <w:tcBorders>
              <w:top w:val="nil"/>
              <w:left w:val="nil"/>
              <w:bottom w:val="single" w:sz="4" w:space="0" w:color="auto"/>
              <w:right w:val="single" w:sz="4" w:space="0" w:color="auto"/>
            </w:tcBorders>
            <w:shd w:val="clear" w:color="000000" w:fill="FFFF99"/>
            <w:noWrap/>
            <w:vAlign w:val="center"/>
            <w:hideMark/>
          </w:tcPr>
          <w:p w:rsidR="00F05DF1" w:rsidRPr="004B7BC1" w:rsidRDefault="00F05DF1" w:rsidP="00D74623">
            <w:pPr>
              <w:spacing w:after="0" w:line="240" w:lineRule="auto"/>
              <w:rPr>
                <w:rFonts w:ascii="Times New Roman" w:eastAsia="Times New Roman" w:hAnsi="Times New Roman"/>
                <w:b/>
                <w:bCs/>
                <w:color w:val="000000" w:themeColor="text1"/>
                <w:sz w:val="28"/>
                <w:szCs w:val="28"/>
              </w:rPr>
            </w:pPr>
            <w:r w:rsidRPr="004B7BC1">
              <w:rPr>
                <w:rFonts w:ascii="Times New Roman" w:eastAsia="Times New Roman" w:hAnsi="Times New Roman"/>
                <w:b/>
                <w:bCs/>
                <w:color w:val="000000" w:themeColor="text1"/>
                <w:sz w:val="28"/>
                <w:szCs w:val="28"/>
              </w:rPr>
              <w:t> </w:t>
            </w:r>
          </w:p>
        </w:tc>
        <w:tc>
          <w:tcPr>
            <w:tcW w:w="1418" w:type="dxa"/>
            <w:tcBorders>
              <w:top w:val="nil"/>
              <w:left w:val="nil"/>
              <w:bottom w:val="single" w:sz="4" w:space="0" w:color="auto"/>
              <w:right w:val="single" w:sz="4" w:space="0" w:color="auto"/>
            </w:tcBorders>
            <w:shd w:val="clear" w:color="000000" w:fill="FFFF99"/>
            <w:noWrap/>
            <w:vAlign w:val="center"/>
            <w:hideMark/>
          </w:tcPr>
          <w:p w:rsidR="00F05DF1" w:rsidRPr="004B7BC1" w:rsidRDefault="00F05DF1" w:rsidP="00D74623">
            <w:pPr>
              <w:spacing w:after="0" w:line="240" w:lineRule="auto"/>
              <w:jc w:val="center"/>
              <w:rPr>
                <w:rFonts w:ascii="Times New Roman" w:eastAsia="Times New Roman" w:hAnsi="Times New Roman"/>
                <w:b/>
                <w:bCs/>
                <w:color w:val="000000" w:themeColor="text1"/>
                <w:sz w:val="28"/>
                <w:szCs w:val="28"/>
              </w:rPr>
            </w:pPr>
            <w:r w:rsidRPr="004B7BC1">
              <w:rPr>
                <w:rFonts w:ascii="Times New Roman" w:eastAsia="Times New Roman" w:hAnsi="Times New Roman"/>
                <w:b/>
                <w:bCs/>
                <w:color w:val="000000" w:themeColor="text1"/>
                <w:sz w:val="28"/>
                <w:szCs w:val="28"/>
              </w:rPr>
              <w:t>3 335</w:t>
            </w:r>
          </w:p>
        </w:tc>
        <w:tc>
          <w:tcPr>
            <w:tcW w:w="1681" w:type="dxa"/>
            <w:tcBorders>
              <w:top w:val="nil"/>
              <w:left w:val="nil"/>
              <w:bottom w:val="single" w:sz="4" w:space="0" w:color="auto"/>
              <w:right w:val="single" w:sz="4" w:space="0" w:color="auto"/>
            </w:tcBorders>
            <w:shd w:val="clear" w:color="000000" w:fill="FFFF99"/>
            <w:noWrap/>
            <w:vAlign w:val="center"/>
            <w:hideMark/>
          </w:tcPr>
          <w:p w:rsidR="00F05DF1" w:rsidRPr="004B7BC1" w:rsidRDefault="00F05DF1" w:rsidP="00D74623">
            <w:pPr>
              <w:spacing w:after="0" w:line="240" w:lineRule="auto"/>
              <w:jc w:val="center"/>
              <w:rPr>
                <w:rFonts w:ascii="Times New Roman" w:eastAsia="Times New Roman" w:hAnsi="Times New Roman"/>
                <w:b/>
                <w:bCs/>
                <w:color w:val="000000" w:themeColor="text1"/>
                <w:sz w:val="28"/>
                <w:szCs w:val="28"/>
              </w:rPr>
            </w:pPr>
            <w:r w:rsidRPr="004B7BC1">
              <w:rPr>
                <w:rFonts w:ascii="Times New Roman" w:eastAsia="Times New Roman" w:hAnsi="Times New Roman"/>
                <w:b/>
                <w:bCs/>
                <w:color w:val="000000" w:themeColor="text1"/>
                <w:sz w:val="28"/>
                <w:szCs w:val="28"/>
              </w:rPr>
              <w:t>3,5</w:t>
            </w:r>
          </w:p>
        </w:tc>
        <w:tc>
          <w:tcPr>
            <w:tcW w:w="2977" w:type="dxa"/>
            <w:gridSpan w:val="2"/>
            <w:tcBorders>
              <w:top w:val="nil"/>
              <w:left w:val="nil"/>
              <w:bottom w:val="single" w:sz="4" w:space="0" w:color="auto"/>
              <w:right w:val="single" w:sz="4" w:space="0" w:color="auto"/>
            </w:tcBorders>
            <w:shd w:val="clear" w:color="000000" w:fill="FFFF99"/>
            <w:vAlign w:val="center"/>
            <w:hideMark/>
          </w:tcPr>
          <w:p w:rsidR="00F05DF1" w:rsidRPr="004B7BC1" w:rsidRDefault="00F05DF1" w:rsidP="00D74623">
            <w:pPr>
              <w:spacing w:after="0" w:line="240" w:lineRule="auto"/>
              <w:jc w:val="center"/>
              <w:rPr>
                <w:rFonts w:ascii="Times New Roman" w:eastAsia="Times New Roman" w:hAnsi="Times New Roman"/>
                <w:b/>
                <w:bCs/>
                <w:color w:val="000000" w:themeColor="text1"/>
                <w:sz w:val="28"/>
                <w:szCs w:val="28"/>
              </w:rPr>
            </w:pPr>
            <w:r w:rsidRPr="004B7BC1">
              <w:rPr>
                <w:rFonts w:ascii="Times New Roman" w:eastAsia="Times New Roman" w:hAnsi="Times New Roman"/>
                <w:b/>
                <w:bCs/>
                <w:color w:val="000000" w:themeColor="text1"/>
                <w:sz w:val="28"/>
                <w:szCs w:val="28"/>
              </w:rPr>
              <w:t> </w:t>
            </w:r>
          </w:p>
        </w:tc>
      </w:tr>
      <w:tr w:rsidR="00F05DF1" w:rsidRPr="004B7BC1" w:rsidTr="00D74623">
        <w:trPr>
          <w:trHeight w:val="6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r w:rsidRPr="004B7BC1">
              <w:rPr>
                <w:rFonts w:ascii="Times New Roman" w:eastAsia="Times New Roman" w:hAnsi="Times New Roman"/>
                <w:bCs/>
                <w:color w:val="000000" w:themeColor="text1"/>
                <w:sz w:val="28"/>
                <w:szCs w:val="28"/>
              </w:rPr>
              <w:t>1</w:t>
            </w:r>
          </w:p>
        </w:tc>
        <w:tc>
          <w:tcPr>
            <w:tcW w:w="1579"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rPr>
                <w:rFonts w:ascii="Times New Roman" w:eastAsia="Times New Roman" w:hAnsi="Times New Roman"/>
                <w:color w:val="000000" w:themeColor="text1"/>
                <w:sz w:val="28"/>
                <w:szCs w:val="28"/>
              </w:rPr>
            </w:pPr>
            <w:proofErr w:type="spellStart"/>
            <w:r w:rsidRPr="004B7BC1">
              <w:rPr>
                <w:rFonts w:ascii="Times New Roman" w:eastAsia="Times New Roman" w:hAnsi="Times New Roman"/>
                <w:color w:val="000000" w:themeColor="text1"/>
                <w:sz w:val="28"/>
                <w:szCs w:val="28"/>
              </w:rPr>
              <w:t>Бухоро</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ГАЛА-РИВЕР  МЧЖ</w:t>
            </w:r>
          </w:p>
        </w:tc>
        <w:tc>
          <w:tcPr>
            <w:tcW w:w="1418"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700</w:t>
            </w:r>
          </w:p>
        </w:tc>
        <w:tc>
          <w:tcPr>
            <w:tcW w:w="1681"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0,7</w:t>
            </w:r>
          </w:p>
        </w:tc>
        <w:tc>
          <w:tcPr>
            <w:tcW w:w="2977"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 xml:space="preserve">Қирғизистон </w:t>
            </w:r>
            <w:proofErr w:type="spellStart"/>
            <w:r w:rsidRPr="004B7BC1">
              <w:rPr>
                <w:rFonts w:ascii="Times New Roman" w:eastAsia="Times New Roman" w:hAnsi="Times New Roman"/>
                <w:color w:val="000000" w:themeColor="text1"/>
                <w:sz w:val="28"/>
                <w:szCs w:val="28"/>
              </w:rPr>
              <w:t>ва</w:t>
            </w:r>
            <w:proofErr w:type="spellEnd"/>
            <w:r w:rsidRPr="004B7BC1">
              <w:rPr>
                <w:rFonts w:ascii="Times New Roman" w:eastAsia="Times New Roman" w:hAnsi="Times New Roman"/>
                <w:color w:val="000000" w:themeColor="text1"/>
                <w:sz w:val="28"/>
                <w:szCs w:val="28"/>
              </w:rPr>
              <w:t xml:space="preserve"> Қозоғистон </w:t>
            </w:r>
            <w:proofErr w:type="spellStart"/>
            <w:r w:rsidRPr="004B7BC1">
              <w:rPr>
                <w:rFonts w:ascii="Times New Roman" w:eastAsia="Times New Roman" w:hAnsi="Times New Roman"/>
                <w:color w:val="000000" w:themeColor="text1"/>
                <w:sz w:val="28"/>
                <w:szCs w:val="28"/>
              </w:rPr>
              <w:t>давлатларига</w:t>
            </w:r>
            <w:proofErr w:type="spellEnd"/>
          </w:p>
        </w:tc>
      </w:tr>
      <w:tr w:rsidR="00F05DF1" w:rsidRPr="004B7BC1" w:rsidTr="00D74623">
        <w:trPr>
          <w:trHeight w:val="6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r w:rsidRPr="004B7BC1">
              <w:rPr>
                <w:rFonts w:ascii="Times New Roman" w:eastAsia="Times New Roman" w:hAnsi="Times New Roman"/>
                <w:bCs/>
                <w:color w:val="000000" w:themeColor="text1"/>
                <w:sz w:val="28"/>
                <w:szCs w:val="28"/>
              </w:rPr>
              <w:lastRenderedPageBreak/>
              <w:t>2</w:t>
            </w:r>
          </w:p>
        </w:tc>
        <w:tc>
          <w:tcPr>
            <w:tcW w:w="1579"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rPr>
                <w:rFonts w:ascii="Times New Roman" w:eastAsia="Times New Roman" w:hAnsi="Times New Roman"/>
                <w:color w:val="000000" w:themeColor="text1"/>
                <w:sz w:val="28"/>
                <w:szCs w:val="28"/>
              </w:rPr>
            </w:pPr>
            <w:proofErr w:type="spellStart"/>
            <w:r w:rsidRPr="004B7BC1">
              <w:rPr>
                <w:rFonts w:ascii="Times New Roman" w:eastAsia="Times New Roman" w:hAnsi="Times New Roman"/>
                <w:color w:val="000000" w:themeColor="text1"/>
                <w:sz w:val="28"/>
                <w:szCs w:val="28"/>
              </w:rPr>
              <w:t>Бухоро</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EMIR FRUIT INDUSTRY МЧЖ</w:t>
            </w:r>
          </w:p>
        </w:tc>
        <w:tc>
          <w:tcPr>
            <w:tcW w:w="1418"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20</w:t>
            </w:r>
          </w:p>
        </w:tc>
        <w:tc>
          <w:tcPr>
            <w:tcW w:w="1681"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0,2</w:t>
            </w:r>
          </w:p>
        </w:tc>
        <w:tc>
          <w:tcPr>
            <w:tcW w:w="2977"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Россия, Қозоғистон</w:t>
            </w:r>
          </w:p>
        </w:tc>
      </w:tr>
      <w:tr w:rsidR="00F05DF1" w:rsidRPr="004B7BC1" w:rsidTr="00D74623">
        <w:trPr>
          <w:trHeight w:val="6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r w:rsidRPr="004B7BC1">
              <w:rPr>
                <w:rFonts w:ascii="Times New Roman" w:eastAsia="Times New Roman" w:hAnsi="Times New Roman"/>
                <w:bCs/>
                <w:color w:val="000000" w:themeColor="text1"/>
                <w:sz w:val="28"/>
                <w:szCs w:val="28"/>
              </w:rPr>
              <w:t>3</w:t>
            </w:r>
          </w:p>
        </w:tc>
        <w:tc>
          <w:tcPr>
            <w:tcW w:w="1579"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rPr>
                <w:rFonts w:ascii="Times New Roman" w:eastAsia="Times New Roman" w:hAnsi="Times New Roman"/>
                <w:color w:val="000000" w:themeColor="text1"/>
                <w:sz w:val="28"/>
                <w:szCs w:val="28"/>
              </w:rPr>
            </w:pPr>
            <w:proofErr w:type="spellStart"/>
            <w:r w:rsidRPr="004B7BC1">
              <w:rPr>
                <w:rFonts w:ascii="Times New Roman" w:eastAsia="Times New Roman" w:hAnsi="Times New Roman"/>
                <w:color w:val="000000" w:themeColor="text1"/>
                <w:sz w:val="28"/>
                <w:szCs w:val="28"/>
              </w:rPr>
              <w:t>Шофиркон</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 xml:space="preserve">SHOHRUD </w:t>
            </w:r>
            <w:proofErr w:type="gramStart"/>
            <w:r w:rsidRPr="004B7BC1">
              <w:rPr>
                <w:rFonts w:ascii="Times New Roman" w:eastAsia="Times New Roman" w:hAnsi="Times New Roman"/>
                <w:color w:val="000000" w:themeColor="text1"/>
                <w:sz w:val="28"/>
                <w:szCs w:val="28"/>
              </w:rPr>
              <w:t>АЖ</w:t>
            </w:r>
            <w:proofErr w:type="gramEnd"/>
          </w:p>
        </w:tc>
        <w:tc>
          <w:tcPr>
            <w:tcW w:w="1418"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410</w:t>
            </w:r>
          </w:p>
        </w:tc>
        <w:tc>
          <w:tcPr>
            <w:tcW w:w="1681"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0,8</w:t>
            </w:r>
          </w:p>
        </w:tc>
        <w:tc>
          <w:tcPr>
            <w:tcW w:w="2977"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 xml:space="preserve">Қирғизистон </w:t>
            </w:r>
            <w:proofErr w:type="spellStart"/>
            <w:r w:rsidRPr="004B7BC1">
              <w:rPr>
                <w:rFonts w:ascii="Times New Roman" w:eastAsia="Times New Roman" w:hAnsi="Times New Roman"/>
                <w:color w:val="000000" w:themeColor="text1"/>
                <w:sz w:val="28"/>
                <w:szCs w:val="28"/>
              </w:rPr>
              <w:t>ва</w:t>
            </w:r>
            <w:proofErr w:type="spellEnd"/>
            <w:r w:rsidRPr="004B7BC1">
              <w:rPr>
                <w:rFonts w:ascii="Times New Roman" w:eastAsia="Times New Roman" w:hAnsi="Times New Roman"/>
                <w:color w:val="000000" w:themeColor="text1"/>
                <w:sz w:val="28"/>
                <w:szCs w:val="28"/>
              </w:rPr>
              <w:t xml:space="preserve"> Қозоғистон </w:t>
            </w:r>
            <w:proofErr w:type="spellStart"/>
            <w:r w:rsidRPr="004B7BC1">
              <w:rPr>
                <w:rFonts w:ascii="Times New Roman" w:eastAsia="Times New Roman" w:hAnsi="Times New Roman"/>
                <w:color w:val="000000" w:themeColor="text1"/>
                <w:sz w:val="28"/>
                <w:szCs w:val="28"/>
              </w:rPr>
              <w:t>давлатларига</w:t>
            </w:r>
            <w:proofErr w:type="spellEnd"/>
          </w:p>
        </w:tc>
      </w:tr>
      <w:tr w:rsidR="00F05DF1" w:rsidRPr="004B7BC1" w:rsidTr="00D74623">
        <w:trPr>
          <w:trHeight w:val="6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r w:rsidRPr="004B7BC1">
              <w:rPr>
                <w:rFonts w:ascii="Times New Roman" w:eastAsia="Times New Roman" w:hAnsi="Times New Roman"/>
                <w:bCs/>
                <w:color w:val="000000" w:themeColor="text1"/>
                <w:sz w:val="28"/>
                <w:szCs w:val="28"/>
              </w:rPr>
              <w:t>4</w:t>
            </w:r>
          </w:p>
        </w:tc>
        <w:tc>
          <w:tcPr>
            <w:tcW w:w="1579"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rPr>
                <w:rFonts w:ascii="Times New Roman" w:eastAsia="Times New Roman" w:hAnsi="Times New Roman"/>
                <w:color w:val="000000" w:themeColor="text1"/>
                <w:sz w:val="28"/>
                <w:szCs w:val="28"/>
              </w:rPr>
            </w:pPr>
            <w:proofErr w:type="spellStart"/>
            <w:r w:rsidRPr="004B7BC1">
              <w:rPr>
                <w:rFonts w:ascii="Times New Roman" w:eastAsia="Times New Roman" w:hAnsi="Times New Roman"/>
                <w:color w:val="000000" w:themeColor="text1"/>
                <w:sz w:val="28"/>
                <w:szCs w:val="28"/>
              </w:rPr>
              <w:t>Жондор</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AGRO-TRADE МЧЖ</w:t>
            </w:r>
          </w:p>
        </w:tc>
        <w:tc>
          <w:tcPr>
            <w:tcW w:w="1418"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946</w:t>
            </w:r>
          </w:p>
        </w:tc>
        <w:tc>
          <w:tcPr>
            <w:tcW w:w="1681"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0,5</w:t>
            </w:r>
          </w:p>
        </w:tc>
        <w:tc>
          <w:tcPr>
            <w:tcW w:w="2977"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 xml:space="preserve">Россия </w:t>
            </w:r>
            <w:proofErr w:type="spellStart"/>
            <w:r w:rsidRPr="004B7BC1">
              <w:rPr>
                <w:rFonts w:ascii="Times New Roman" w:eastAsia="Times New Roman" w:hAnsi="Times New Roman"/>
                <w:color w:val="000000" w:themeColor="text1"/>
                <w:sz w:val="28"/>
                <w:szCs w:val="28"/>
              </w:rPr>
              <w:t>ва</w:t>
            </w:r>
            <w:proofErr w:type="spellEnd"/>
            <w:r w:rsidRPr="004B7BC1">
              <w:rPr>
                <w:rFonts w:ascii="Times New Roman" w:eastAsia="Times New Roman" w:hAnsi="Times New Roman"/>
                <w:color w:val="000000" w:themeColor="text1"/>
                <w:sz w:val="28"/>
                <w:szCs w:val="28"/>
              </w:rPr>
              <w:t xml:space="preserve"> Қозоғистон </w:t>
            </w:r>
            <w:proofErr w:type="spellStart"/>
            <w:r w:rsidRPr="004B7BC1">
              <w:rPr>
                <w:rFonts w:ascii="Times New Roman" w:eastAsia="Times New Roman" w:hAnsi="Times New Roman"/>
                <w:color w:val="000000" w:themeColor="text1"/>
                <w:sz w:val="28"/>
                <w:szCs w:val="28"/>
              </w:rPr>
              <w:t>давлатларига</w:t>
            </w:r>
            <w:proofErr w:type="spellEnd"/>
          </w:p>
        </w:tc>
      </w:tr>
      <w:tr w:rsidR="00F05DF1" w:rsidRPr="004B7BC1" w:rsidTr="00D74623">
        <w:trPr>
          <w:trHeight w:val="6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bCs/>
                <w:color w:val="000000" w:themeColor="text1"/>
                <w:sz w:val="28"/>
                <w:szCs w:val="28"/>
              </w:rPr>
            </w:pPr>
            <w:r w:rsidRPr="004B7BC1">
              <w:rPr>
                <w:rFonts w:ascii="Times New Roman" w:eastAsia="Times New Roman" w:hAnsi="Times New Roman"/>
                <w:bCs/>
                <w:color w:val="000000" w:themeColor="text1"/>
                <w:sz w:val="28"/>
                <w:szCs w:val="28"/>
              </w:rPr>
              <w:t>5</w:t>
            </w:r>
          </w:p>
        </w:tc>
        <w:tc>
          <w:tcPr>
            <w:tcW w:w="1579" w:type="dxa"/>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Ғиждувон</w:t>
            </w:r>
          </w:p>
        </w:tc>
        <w:tc>
          <w:tcPr>
            <w:tcW w:w="1984" w:type="dxa"/>
            <w:tcBorders>
              <w:top w:val="nil"/>
              <w:left w:val="nil"/>
              <w:bottom w:val="single" w:sz="4" w:space="0" w:color="auto"/>
              <w:right w:val="single" w:sz="4" w:space="0" w:color="auto"/>
            </w:tcBorders>
            <w:shd w:val="clear" w:color="000000" w:fill="FFFFFF"/>
            <w:vAlign w:val="center"/>
            <w:hideMark/>
          </w:tcPr>
          <w:p w:rsidR="00F05DF1" w:rsidRPr="004B7BC1" w:rsidRDefault="00F05DF1" w:rsidP="00D74623">
            <w:pPr>
              <w:spacing w:after="0" w:line="240" w:lineRule="auto"/>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УСМОН ШЕР ШАМШОД МЧЖ</w:t>
            </w:r>
          </w:p>
        </w:tc>
        <w:tc>
          <w:tcPr>
            <w:tcW w:w="1418"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1 259</w:t>
            </w:r>
          </w:p>
        </w:tc>
        <w:tc>
          <w:tcPr>
            <w:tcW w:w="1681" w:type="dxa"/>
            <w:tcBorders>
              <w:top w:val="nil"/>
              <w:left w:val="nil"/>
              <w:bottom w:val="single" w:sz="4" w:space="0" w:color="auto"/>
              <w:right w:val="single" w:sz="4" w:space="0" w:color="auto"/>
            </w:tcBorders>
            <w:shd w:val="clear" w:color="auto" w:fill="auto"/>
            <w:noWrap/>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1,4</w:t>
            </w:r>
          </w:p>
        </w:tc>
        <w:tc>
          <w:tcPr>
            <w:tcW w:w="2977" w:type="dxa"/>
            <w:gridSpan w:val="2"/>
            <w:tcBorders>
              <w:top w:val="nil"/>
              <w:left w:val="nil"/>
              <w:bottom w:val="single" w:sz="4" w:space="0" w:color="auto"/>
              <w:right w:val="single" w:sz="4" w:space="0" w:color="auto"/>
            </w:tcBorders>
            <w:shd w:val="clear" w:color="auto" w:fill="auto"/>
            <w:vAlign w:val="center"/>
            <w:hideMark/>
          </w:tcPr>
          <w:p w:rsidR="00F05DF1" w:rsidRPr="004B7BC1" w:rsidRDefault="00F05DF1" w:rsidP="00D74623">
            <w:pPr>
              <w:spacing w:after="0" w:line="240" w:lineRule="auto"/>
              <w:jc w:val="center"/>
              <w:rPr>
                <w:rFonts w:ascii="Times New Roman" w:eastAsia="Times New Roman" w:hAnsi="Times New Roman"/>
                <w:color w:val="000000" w:themeColor="text1"/>
                <w:sz w:val="28"/>
                <w:szCs w:val="28"/>
              </w:rPr>
            </w:pPr>
            <w:r w:rsidRPr="004B7BC1">
              <w:rPr>
                <w:rFonts w:ascii="Times New Roman" w:eastAsia="Times New Roman" w:hAnsi="Times New Roman"/>
                <w:color w:val="000000" w:themeColor="text1"/>
                <w:sz w:val="28"/>
                <w:szCs w:val="28"/>
              </w:rPr>
              <w:t>Россия, Қозоғистон</w:t>
            </w:r>
          </w:p>
        </w:tc>
      </w:tr>
    </w:tbl>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*Жадвал Бухоро вилоят Қишлоқ хўжалиги бошқармаси маълумотлари асосида тайёрланган.</w:t>
      </w:r>
    </w:p>
    <w:p w:rsidR="00F05DF1" w:rsidRPr="004B7BC1" w:rsidRDefault="00F05DF1" w:rsidP="00F05DF1">
      <w:pPr>
        <w:spacing w:after="0" w:line="240" w:lineRule="auto"/>
        <w:ind w:firstLine="709"/>
        <w:jc w:val="both"/>
        <w:rPr>
          <w:rFonts w:ascii="Times New Roman" w:eastAsia="Times New Roman" w:hAnsi="Times New Roman"/>
          <w:color w:val="000000"/>
          <w:sz w:val="28"/>
          <w:szCs w:val="28"/>
          <w:lang w:val="uz-Cyrl-UZ"/>
        </w:rPr>
      </w:pPr>
    </w:p>
    <w:p w:rsidR="00F05DF1" w:rsidRPr="004B7BC1" w:rsidRDefault="00F05DF1" w:rsidP="00F05DF1">
      <w:pPr>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Шунингдек, кластер тизимида барча иштирокчиларнинг манфаатлари уйғунлашади. Яъни хом ашё етиштирувчидан бошлаб, уни қайта ишловчигача маҳсулот сифатига бирдек жавобгар бўлади. Чунки, якуний жараён натижасига кўра, товарни сотишдан тушган қўшимча қийматнинг бир қисми шу ишга ҳисса қўшган меҳнаткашларга тақсимланади. Умуман олганда, айни пайтда мамалакатимизда ташкил этилаётган кластерлар ўз самарадорлигини амалда исботлади.</w:t>
      </w:r>
    </w:p>
    <w:p w:rsidR="00F05DF1" w:rsidRPr="004B7BC1" w:rsidRDefault="00F05DF1" w:rsidP="00F05DF1">
      <w:pPr>
        <w:shd w:val="clear" w:color="auto" w:fill="FFFFFF"/>
        <w:spacing w:after="0" w:line="240" w:lineRule="auto"/>
        <w:ind w:firstLine="709"/>
        <w:jc w:val="both"/>
        <w:rPr>
          <w:rFonts w:ascii="Times New Roman" w:hAnsi="Times New Roman"/>
          <w:b/>
          <w:bCs/>
          <w:color w:val="000000"/>
          <w:sz w:val="28"/>
          <w:szCs w:val="28"/>
          <w:lang w:val="uz-Cyrl-UZ"/>
        </w:rPr>
      </w:pPr>
      <w:r w:rsidRPr="004B7BC1">
        <w:rPr>
          <w:rFonts w:ascii="Times New Roman" w:eastAsia="Times New Roman" w:hAnsi="Times New Roman"/>
          <w:color w:val="000000"/>
          <w:sz w:val="28"/>
          <w:szCs w:val="28"/>
          <w:lang w:val="uz-Cyrl-UZ"/>
        </w:rPr>
        <w:t xml:space="preserve">Бизнингча, </w:t>
      </w:r>
      <w:r w:rsidRPr="004B7BC1">
        <w:rPr>
          <w:rFonts w:ascii="Times New Roman" w:hAnsi="Times New Roman"/>
          <w:color w:val="000000"/>
          <w:sz w:val="28"/>
          <w:szCs w:val="28"/>
          <w:lang w:val="uz-Cyrl-UZ"/>
        </w:rPr>
        <w:t>замонавий кластер тизимида фермер хўжаликларини самарали ва барқарор фаолият кўрсатишларини таъминлаш мақсадида қуйидагилар тавсияларни амалга ошириш фойдадан холи бўлмайди:</w:t>
      </w:r>
    </w:p>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-пахта хом ашёси ва бошқа турдаги қишлоқ хўжалиги экинлари етиштиришнинг илғор илмий ютуқлари, замонавий ва самарали усулларини жорий қилиш;</w:t>
      </w:r>
    </w:p>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 пахта хом ашёсига бирламчи ишлов беришнинг самарали ва юқори рентабелли усулларини, шунингдек, чуқур қайта ишлаш технологияларини жорий қилиш;</w:t>
      </w:r>
    </w:p>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 пахта чигити ҳамда бошқа қишлоқ хўжалиги экинларининг уруғларини давлат ва халқаро стандартлар талабларига мувофиқ ишлаб чиқариш, тайёрлаш ва сотиш;</w:t>
      </w:r>
    </w:p>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 пахта хом ашёси ва бошқа қишлоқ хўжалиги экинларини етиштириш жараёнига илғор агротехник ҳамда сув тежайдиган технологияларни жорий қилиш;</w:t>
      </w:r>
    </w:p>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 тўғридан-тўғри, шу жумладан хорижий инвестицияларни, шунингдек, халқаро молия институтларининг кредитларини жалб қилиш ҳисобига қишлоқ хўжалиги хом ашёсини чуқур қайта ишлаш ва рақобатбардош, экспортбоп маҳсулот ишлаб чиқаришни ташкил этиш;</w:t>
      </w:r>
    </w:p>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lastRenderedPageBreak/>
        <w:t>- етиштириладиган пахта ва бошқа қишлоқ хўжалиги маҳсулотининг сифати ҳамда миқдорини ҳисобга олиш ва назорат қилиш жараёнларига замонавий ахборот-коммуникация технологияларини кенг жорий этиш;</w:t>
      </w:r>
    </w:p>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 етакчи турдош ўқув, илмий-тадқиқот марказлари ва ташкилотларида агрокластер ходимларини ўқитиш, стажировка ўташ ва малака ошириш чораларини кўриб, ходимларининг билим ва тажрибасини ошириш;.</w:t>
      </w:r>
    </w:p>
    <w:p w:rsidR="00F05DF1" w:rsidRPr="004B7BC1" w:rsidRDefault="00F05DF1" w:rsidP="00F05DF1">
      <w:pPr>
        <w:shd w:val="clear" w:color="auto" w:fill="FFFFFF"/>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 илмий ва таълим муассасалари билан биргаликда селекция ҳамда уруғчилик соҳасида тадқиқотлар ўтказиш, қишлоқ хўжалиги экинларининг янги навлари ва дурагайларини, шунингдек, пахта хом ашёсини бирламчи қайта ишлаш технологияларини яратиш мақсадга мувофиқ бўлади.</w:t>
      </w:r>
    </w:p>
    <w:p w:rsidR="00F05DF1" w:rsidRPr="004B7BC1" w:rsidRDefault="00F05DF1" w:rsidP="00F05DF1">
      <w:pPr>
        <w:spacing w:after="0" w:line="240" w:lineRule="auto"/>
        <w:ind w:firstLine="709"/>
        <w:jc w:val="both"/>
        <w:rPr>
          <w:rFonts w:ascii="Times New Roman" w:eastAsia="Times New Roman" w:hAnsi="Times New Roman"/>
          <w:color w:val="000000"/>
          <w:sz w:val="28"/>
          <w:szCs w:val="28"/>
          <w:lang w:val="uz-Cyrl-UZ"/>
        </w:rPr>
      </w:pPr>
      <w:r w:rsidRPr="004B7BC1">
        <w:rPr>
          <w:rFonts w:ascii="Times New Roman" w:eastAsia="Times New Roman" w:hAnsi="Times New Roman"/>
          <w:color w:val="000000"/>
          <w:sz w:val="28"/>
          <w:szCs w:val="28"/>
          <w:lang w:val="uz-Cyrl-UZ"/>
        </w:rPr>
        <w:t>Айтиш жоизки, юқори рақобатлашув кўрсаткичларига эга бўлган компания ўз ютуғи орқали атрофдаги иқтисодий субъектларга, яъни истеъмолчилар, хом ашё етказиб берувчилар ва рақобатчиларга ижобий таъсирини ўтказади. Атрофдагиларнинг кучайиши эса компаниянинг рақобатбардошликни янада кўтаришига олиб келади. Шундай шароит кластерлар ривожланган ҳудудда яққол намоён бўлади.Айни вақтда кластер йўналиши иқтисодиётнинг барча тармоғи учун истиқболли эканлигини намоён этмоқда.</w:t>
      </w:r>
    </w:p>
    <w:p w:rsidR="00F05DF1" w:rsidRPr="004B7BC1" w:rsidRDefault="00F05DF1" w:rsidP="00F05DF1">
      <w:pPr>
        <w:widowControl w:val="0"/>
        <w:autoSpaceDE w:val="0"/>
        <w:autoSpaceDN w:val="0"/>
        <w:spacing w:after="0" w:line="240" w:lineRule="auto"/>
        <w:ind w:firstLine="709"/>
        <w:jc w:val="center"/>
        <w:outlineLvl w:val="0"/>
        <w:rPr>
          <w:rFonts w:ascii="Times New Roman" w:eastAsia="Times New Roman" w:hAnsi="Times New Roman"/>
          <w:b/>
          <w:bCs/>
          <w:color w:val="1217C3"/>
          <w:sz w:val="28"/>
          <w:szCs w:val="28"/>
          <w:lang w:val="bg-BG"/>
        </w:rPr>
      </w:pPr>
      <w:proofErr w:type="spellStart"/>
      <w:proofErr w:type="gramStart"/>
      <w:r w:rsidRPr="004B7BC1">
        <w:rPr>
          <w:rFonts w:ascii="Times New Roman" w:eastAsia="Times New Roman" w:hAnsi="Times New Roman"/>
          <w:b/>
          <w:bCs/>
          <w:color w:val="1217C3"/>
          <w:sz w:val="28"/>
          <w:szCs w:val="28"/>
          <w:lang w:val="en-US"/>
        </w:rPr>
        <w:t>Foydalanilgan</w:t>
      </w:r>
      <w:proofErr w:type="spellEnd"/>
      <w:r w:rsidRPr="004B7BC1">
        <w:rPr>
          <w:rFonts w:ascii="Times New Roman" w:eastAsia="Times New Roman" w:hAnsi="Times New Roman"/>
          <w:b/>
          <w:bCs/>
          <w:color w:val="1217C3"/>
          <w:sz w:val="28"/>
          <w:szCs w:val="28"/>
          <w:lang w:val="bg-BG"/>
        </w:rPr>
        <w:t xml:space="preserve"> </w:t>
      </w:r>
      <w:proofErr w:type="spellStart"/>
      <w:r w:rsidRPr="004B7BC1">
        <w:rPr>
          <w:rFonts w:ascii="Times New Roman" w:eastAsia="Times New Roman" w:hAnsi="Times New Roman"/>
          <w:b/>
          <w:bCs/>
          <w:color w:val="1217C3"/>
          <w:sz w:val="28"/>
          <w:szCs w:val="28"/>
          <w:lang w:val="en-US"/>
        </w:rPr>
        <w:t>adabiyotlar</w:t>
      </w:r>
      <w:proofErr w:type="spellEnd"/>
      <w:r w:rsidRPr="004B7BC1">
        <w:rPr>
          <w:rFonts w:ascii="Times New Roman" w:eastAsia="Times New Roman" w:hAnsi="Times New Roman"/>
          <w:b/>
          <w:bCs/>
          <w:color w:val="1217C3"/>
          <w:sz w:val="28"/>
          <w:szCs w:val="28"/>
          <w:lang w:val="bg-BG"/>
        </w:rPr>
        <w:t>.</w:t>
      </w:r>
      <w:proofErr w:type="gramEnd"/>
    </w:p>
    <w:p w:rsidR="00F05DF1" w:rsidRPr="004B7BC1" w:rsidRDefault="00F05DF1" w:rsidP="00F05DF1">
      <w:pPr>
        <w:widowControl w:val="0"/>
        <w:numPr>
          <w:ilvl w:val="0"/>
          <w:numId w:val="1"/>
        </w:numPr>
        <w:autoSpaceDE w:val="0"/>
        <w:autoSpaceDN w:val="0"/>
        <w:spacing w:after="0" w:line="240" w:lineRule="auto"/>
        <w:ind w:left="0" w:firstLine="709"/>
        <w:jc w:val="both"/>
        <w:outlineLvl w:val="0"/>
        <w:rPr>
          <w:rFonts w:ascii="Times New Roman" w:eastAsia="Times New Roman" w:hAnsi="Times New Roman"/>
          <w:b/>
          <w:bCs/>
          <w:color w:val="1217C3"/>
          <w:sz w:val="28"/>
          <w:szCs w:val="28"/>
          <w:lang w:val="en-US"/>
        </w:rPr>
      </w:pPr>
      <w:r w:rsidRPr="004B7BC1">
        <w:rPr>
          <w:rFonts w:ascii="Times New Roman" w:hAnsi="Times New Roman"/>
          <w:sz w:val="28"/>
          <w:szCs w:val="28"/>
          <w:lang w:val="en-US"/>
        </w:rPr>
        <w:t>O</w:t>
      </w:r>
      <w:r w:rsidRPr="004B7BC1">
        <w:rPr>
          <w:rFonts w:ascii="Times New Roman" w:hAnsi="Times New Roman"/>
          <w:sz w:val="28"/>
          <w:szCs w:val="28"/>
          <w:lang w:val="bg-BG"/>
        </w:rPr>
        <w:t>`</w:t>
      </w:r>
      <w:proofErr w:type="spellStart"/>
      <w:proofErr w:type="gramStart"/>
      <w:r w:rsidRPr="004B7BC1">
        <w:rPr>
          <w:rFonts w:ascii="Times New Roman" w:hAnsi="Times New Roman"/>
          <w:sz w:val="28"/>
          <w:szCs w:val="28"/>
          <w:lang w:val="en-US"/>
        </w:rPr>
        <w:t>zbekiston</w:t>
      </w:r>
      <w:proofErr w:type="spellEnd"/>
      <w:r w:rsidRPr="004B7BC1">
        <w:rPr>
          <w:rFonts w:ascii="Times New Roman" w:hAnsi="Times New Roman"/>
          <w:sz w:val="28"/>
          <w:szCs w:val="28"/>
          <w:lang w:val="bg-BG"/>
        </w:rPr>
        <w:t xml:space="preserve"> </w:t>
      </w:r>
      <w:r w:rsidRPr="004B7BC1">
        <w:rPr>
          <w:rFonts w:ascii="Times New Roman" w:hAnsi="Times New Roman"/>
          <w:sz w:val="28"/>
          <w:szCs w:val="28"/>
          <w:lang w:val="en-US"/>
        </w:rPr>
        <w:t xml:space="preserve"> </w:t>
      </w:r>
      <w:proofErr w:type="spellStart"/>
      <w:r w:rsidRPr="004B7BC1">
        <w:rPr>
          <w:rFonts w:ascii="Times New Roman" w:hAnsi="Times New Roman"/>
          <w:sz w:val="28"/>
          <w:szCs w:val="28"/>
          <w:lang w:val="en-US"/>
        </w:rPr>
        <w:t>Respublikasida</w:t>
      </w:r>
      <w:proofErr w:type="spellEnd"/>
      <w:proofErr w:type="gramEnd"/>
      <w:r w:rsidRPr="004B7BC1">
        <w:rPr>
          <w:rFonts w:ascii="Times New Roman" w:hAnsi="Times New Roman"/>
          <w:sz w:val="28"/>
          <w:szCs w:val="28"/>
          <w:lang w:val="bg-BG"/>
        </w:rPr>
        <w:t xml:space="preserve"> </w:t>
      </w:r>
      <w:proofErr w:type="spellStart"/>
      <w:r w:rsidRPr="004B7BC1">
        <w:rPr>
          <w:rFonts w:ascii="Times New Roman" w:hAnsi="Times New Roman"/>
          <w:sz w:val="28"/>
          <w:szCs w:val="28"/>
          <w:lang w:val="en-US"/>
        </w:rPr>
        <w:t>meva</w:t>
      </w:r>
      <w:proofErr w:type="spellEnd"/>
      <w:r w:rsidRPr="004B7BC1">
        <w:rPr>
          <w:rFonts w:ascii="Times New Roman" w:hAnsi="Times New Roman"/>
          <w:sz w:val="28"/>
          <w:szCs w:val="28"/>
          <w:lang w:val="uz-Cyrl-UZ"/>
        </w:rPr>
        <w:t>-</w:t>
      </w:r>
      <w:proofErr w:type="spellStart"/>
      <w:r w:rsidRPr="004B7BC1">
        <w:rPr>
          <w:rFonts w:ascii="Times New Roman" w:hAnsi="Times New Roman"/>
          <w:sz w:val="28"/>
          <w:szCs w:val="28"/>
          <w:lang w:val="en-US"/>
        </w:rPr>
        <w:t>sabzavotchilikni</w:t>
      </w:r>
      <w:proofErr w:type="spellEnd"/>
      <w:r w:rsidRPr="004B7BC1">
        <w:rPr>
          <w:rFonts w:ascii="Times New Roman" w:hAnsi="Times New Roman"/>
          <w:sz w:val="28"/>
          <w:szCs w:val="28"/>
          <w:lang w:val="bg-BG"/>
        </w:rPr>
        <w:t xml:space="preserve"> </w:t>
      </w:r>
      <w:proofErr w:type="spellStart"/>
      <w:r w:rsidRPr="004B7BC1">
        <w:rPr>
          <w:rFonts w:ascii="Times New Roman" w:hAnsi="Times New Roman"/>
          <w:sz w:val="28"/>
          <w:szCs w:val="28"/>
          <w:lang w:val="en-US"/>
        </w:rPr>
        <w:t>jadal</w:t>
      </w:r>
      <w:proofErr w:type="spellEnd"/>
      <w:r w:rsidRPr="004B7BC1">
        <w:rPr>
          <w:rFonts w:ascii="Times New Roman" w:hAnsi="Times New Roman"/>
          <w:sz w:val="28"/>
          <w:szCs w:val="28"/>
          <w:lang w:val="bg-BG"/>
        </w:rPr>
        <w:t xml:space="preserve"> </w:t>
      </w:r>
      <w:proofErr w:type="spellStart"/>
      <w:r w:rsidRPr="004B7BC1">
        <w:rPr>
          <w:rFonts w:ascii="Times New Roman" w:hAnsi="Times New Roman"/>
          <w:sz w:val="28"/>
          <w:szCs w:val="28"/>
          <w:lang w:val="en-US"/>
        </w:rPr>
        <w:t>rivojlantirishga</w:t>
      </w:r>
      <w:proofErr w:type="spellEnd"/>
      <w:r w:rsidRPr="004B7BC1">
        <w:rPr>
          <w:rFonts w:ascii="Times New Roman" w:hAnsi="Times New Roman"/>
          <w:sz w:val="28"/>
          <w:szCs w:val="28"/>
          <w:lang w:val="bg-BG"/>
        </w:rPr>
        <w:t xml:space="preserve"> </w:t>
      </w:r>
      <w:proofErr w:type="spellStart"/>
      <w:r w:rsidRPr="004B7BC1">
        <w:rPr>
          <w:rFonts w:ascii="Times New Roman" w:hAnsi="Times New Roman"/>
          <w:sz w:val="28"/>
          <w:szCs w:val="28"/>
          <w:lang w:val="en-US"/>
        </w:rPr>
        <w:t>doir</w:t>
      </w:r>
      <w:proofErr w:type="spellEnd"/>
      <w:r w:rsidRPr="004B7BC1">
        <w:rPr>
          <w:rFonts w:ascii="Times New Roman" w:hAnsi="Times New Roman"/>
          <w:sz w:val="28"/>
          <w:szCs w:val="28"/>
          <w:lang w:val="bg-BG"/>
        </w:rPr>
        <w:t xml:space="preserve"> </w:t>
      </w:r>
      <w:proofErr w:type="spellStart"/>
      <w:r w:rsidRPr="004B7BC1">
        <w:rPr>
          <w:rFonts w:ascii="Times New Roman" w:hAnsi="Times New Roman"/>
          <w:sz w:val="28"/>
          <w:szCs w:val="28"/>
          <w:lang w:val="en-US"/>
        </w:rPr>
        <w:t>qo</w:t>
      </w:r>
      <w:proofErr w:type="spellEnd"/>
      <w:r w:rsidRPr="004B7BC1">
        <w:rPr>
          <w:rFonts w:ascii="Times New Roman" w:hAnsi="Times New Roman"/>
          <w:sz w:val="28"/>
          <w:szCs w:val="28"/>
          <w:lang w:val="bg-BG"/>
        </w:rPr>
        <w:t>`</w:t>
      </w:r>
      <w:proofErr w:type="spellStart"/>
      <w:r w:rsidRPr="004B7BC1">
        <w:rPr>
          <w:rFonts w:ascii="Times New Roman" w:hAnsi="Times New Roman"/>
          <w:sz w:val="28"/>
          <w:szCs w:val="28"/>
          <w:lang w:val="en-US"/>
        </w:rPr>
        <w:t>shimcha</w:t>
      </w:r>
      <w:proofErr w:type="spellEnd"/>
      <w:r w:rsidRPr="004B7BC1">
        <w:rPr>
          <w:rFonts w:ascii="Times New Roman" w:hAnsi="Times New Roman"/>
          <w:sz w:val="28"/>
          <w:szCs w:val="28"/>
          <w:lang w:val="bg-BG"/>
        </w:rPr>
        <w:t xml:space="preserve"> </w:t>
      </w:r>
      <w:proofErr w:type="spellStart"/>
      <w:r w:rsidRPr="004B7BC1">
        <w:rPr>
          <w:rFonts w:ascii="Times New Roman" w:hAnsi="Times New Roman"/>
          <w:sz w:val="28"/>
          <w:szCs w:val="28"/>
          <w:lang w:val="en-US"/>
        </w:rPr>
        <w:t>chora</w:t>
      </w:r>
      <w:proofErr w:type="spellEnd"/>
      <w:r w:rsidRPr="004B7BC1">
        <w:rPr>
          <w:rFonts w:ascii="Times New Roman" w:hAnsi="Times New Roman"/>
          <w:sz w:val="28"/>
          <w:szCs w:val="28"/>
          <w:lang w:val="bg-BG"/>
        </w:rPr>
        <w:t>-</w:t>
      </w:r>
      <w:proofErr w:type="spellStart"/>
      <w:r w:rsidRPr="004B7BC1">
        <w:rPr>
          <w:rFonts w:ascii="Times New Roman" w:hAnsi="Times New Roman"/>
          <w:sz w:val="28"/>
          <w:szCs w:val="28"/>
          <w:lang w:val="en-US"/>
        </w:rPr>
        <w:t>tadbirlar</w:t>
      </w:r>
      <w:proofErr w:type="spellEnd"/>
      <w:r w:rsidRPr="004B7BC1">
        <w:rPr>
          <w:rFonts w:ascii="Times New Roman" w:hAnsi="Times New Roman"/>
          <w:sz w:val="28"/>
          <w:szCs w:val="28"/>
          <w:lang w:val="bg-BG"/>
        </w:rPr>
        <w:t xml:space="preserve"> </w:t>
      </w:r>
      <w:r w:rsidRPr="004B7BC1">
        <w:rPr>
          <w:rFonts w:ascii="Times New Roman" w:hAnsi="Times New Roman"/>
          <w:sz w:val="28"/>
          <w:szCs w:val="28"/>
          <w:lang w:val="en-US"/>
        </w:rPr>
        <w:t>to</w:t>
      </w:r>
      <w:r w:rsidRPr="004B7BC1">
        <w:rPr>
          <w:rFonts w:ascii="Times New Roman" w:hAnsi="Times New Roman"/>
          <w:sz w:val="28"/>
          <w:szCs w:val="28"/>
          <w:lang w:val="bg-BG"/>
        </w:rPr>
        <w:t>`</w:t>
      </w:r>
      <w:r w:rsidRPr="004B7BC1">
        <w:rPr>
          <w:rFonts w:ascii="Times New Roman" w:hAnsi="Times New Roman"/>
          <w:sz w:val="28"/>
          <w:szCs w:val="28"/>
          <w:lang w:val="en-US"/>
        </w:rPr>
        <w:t>g</w:t>
      </w:r>
      <w:r w:rsidRPr="004B7BC1">
        <w:rPr>
          <w:rFonts w:ascii="Times New Roman" w:hAnsi="Times New Roman"/>
          <w:sz w:val="28"/>
          <w:szCs w:val="28"/>
          <w:lang w:val="bg-BG"/>
        </w:rPr>
        <w:t>’</w:t>
      </w:r>
      <w:proofErr w:type="spellStart"/>
      <w:r w:rsidRPr="004B7BC1">
        <w:rPr>
          <w:rFonts w:ascii="Times New Roman" w:hAnsi="Times New Roman"/>
          <w:sz w:val="28"/>
          <w:szCs w:val="28"/>
          <w:lang w:val="en-US"/>
        </w:rPr>
        <w:t>risidagi</w:t>
      </w:r>
      <w:proofErr w:type="spellEnd"/>
      <w:r w:rsidRPr="004B7BC1">
        <w:rPr>
          <w:rFonts w:ascii="Times New Roman" w:hAnsi="Times New Roman"/>
          <w:sz w:val="28"/>
          <w:szCs w:val="28"/>
          <w:lang w:val="en-US"/>
        </w:rPr>
        <w:t xml:space="preserve"> O</w:t>
      </w:r>
      <w:r w:rsidRPr="004B7BC1">
        <w:rPr>
          <w:rFonts w:ascii="Times New Roman" w:hAnsi="Times New Roman"/>
          <w:sz w:val="28"/>
          <w:szCs w:val="28"/>
          <w:lang w:val="bg-BG"/>
        </w:rPr>
        <w:t>`</w:t>
      </w:r>
      <w:proofErr w:type="spellStart"/>
      <w:r w:rsidRPr="004B7BC1">
        <w:rPr>
          <w:rFonts w:ascii="Times New Roman" w:hAnsi="Times New Roman"/>
          <w:sz w:val="28"/>
          <w:szCs w:val="28"/>
          <w:lang w:val="en-US"/>
        </w:rPr>
        <w:t>zbekiston</w:t>
      </w:r>
      <w:proofErr w:type="spellEnd"/>
      <w:r w:rsidRPr="004B7BC1">
        <w:rPr>
          <w:rFonts w:ascii="Times New Roman" w:hAnsi="Times New Roman"/>
          <w:sz w:val="28"/>
          <w:szCs w:val="28"/>
          <w:lang w:val="bg-BG"/>
        </w:rPr>
        <w:t xml:space="preserve"> </w:t>
      </w:r>
      <w:proofErr w:type="spellStart"/>
      <w:r w:rsidRPr="004B7BC1">
        <w:rPr>
          <w:rFonts w:ascii="Times New Roman" w:hAnsi="Times New Roman"/>
          <w:sz w:val="28"/>
          <w:szCs w:val="28"/>
          <w:lang w:val="en-US"/>
        </w:rPr>
        <w:t>Respublikasi</w:t>
      </w:r>
      <w:proofErr w:type="spellEnd"/>
      <w:r w:rsidRPr="004B7BC1">
        <w:rPr>
          <w:rFonts w:ascii="Times New Roman" w:hAnsi="Times New Roman"/>
          <w:sz w:val="28"/>
          <w:szCs w:val="28"/>
          <w:lang w:val="bg-BG"/>
        </w:rPr>
        <w:t xml:space="preserve"> </w:t>
      </w:r>
      <w:proofErr w:type="spellStart"/>
      <w:r w:rsidRPr="004B7BC1">
        <w:rPr>
          <w:rFonts w:ascii="Times New Roman" w:hAnsi="Times New Roman"/>
          <w:sz w:val="28"/>
          <w:szCs w:val="28"/>
          <w:lang w:val="en-US"/>
        </w:rPr>
        <w:t>Prezidentining</w:t>
      </w:r>
      <w:proofErr w:type="spellEnd"/>
      <w:r w:rsidRPr="004B7BC1">
        <w:rPr>
          <w:rFonts w:ascii="Times New Roman" w:hAnsi="Times New Roman"/>
          <w:sz w:val="28"/>
          <w:szCs w:val="28"/>
          <w:lang w:val="bg-BG"/>
        </w:rPr>
        <w:t xml:space="preserve"> </w:t>
      </w:r>
      <w:proofErr w:type="spellStart"/>
      <w:r w:rsidRPr="004B7BC1">
        <w:rPr>
          <w:rFonts w:ascii="Times New Roman" w:hAnsi="Times New Roman"/>
          <w:sz w:val="28"/>
          <w:szCs w:val="28"/>
          <w:lang w:val="en-US"/>
        </w:rPr>
        <w:t>farmoni</w:t>
      </w:r>
      <w:proofErr w:type="spellEnd"/>
      <w:r w:rsidRPr="004B7BC1">
        <w:rPr>
          <w:rFonts w:ascii="Times New Roman" w:hAnsi="Times New Roman"/>
          <w:sz w:val="28"/>
          <w:szCs w:val="28"/>
          <w:lang w:val="bg-BG"/>
        </w:rPr>
        <w:t>. 29.03.20</w:t>
      </w:r>
      <w:r w:rsidRPr="004B7BC1">
        <w:rPr>
          <w:rFonts w:ascii="Times New Roman" w:hAnsi="Times New Roman"/>
          <w:sz w:val="28"/>
          <w:szCs w:val="28"/>
          <w:lang w:val="en-US"/>
        </w:rPr>
        <w:t xml:space="preserve">18. </w:t>
      </w:r>
    </w:p>
    <w:p w:rsidR="00F05DF1" w:rsidRPr="004B7BC1" w:rsidRDefault="00F05DF1" w:rsidP="00F05DF1">
      <w:pPr>
        <w:widowControl w:val="0"/>
        <w:numPr>
          <w:ilvl w:val="0"/>
          <w:numId w:val="1"/>
        </w:numPr>
        <w:autoSpaceDE w:val="0"/>
        <w:autoSpaceDN w:val="0"/>
        <w:spacing w:after="0" w:line="240" w:lineRule="auto"/>
        <w:ind w:left="0" w:firstLine="709"/>
        <w:jc w:val="both"/>
        <w:outlineLvl w:val="0"/>
        <w:rPr>
          <w:rFonts w:ascii="Times New Roman" w:eastAsia="Times New Roman" w:hAnsi="Times New Roman"/>
          <w:b/>
          <w:bCs/>
          <w:color w:val="1217C3"/>
          <w:sz w:val="28"/>
          <w:szCs w:val="28"/>
          <w:lang w:val="en-US"/>
        </w:rPr>
      </w:pPr>
      <w:proofErr w:type="spellStart"/>
      <w:r w:rsidRPr="004B7BC1">
        <w:rPr>
          <w:rFonts w:ascii="Times New Roman" w:eastAsia="Times New Roman" w:hAnsi="Times New Roman"/>
          <w:sz w:val="28"/>
          <w:szCs w:val="28"/>
          <w:lang w:val="en-US"/>
        </w:rPr>
        <w:t>O`zbekiston</w:t>
      </w:r>
      <w:proofErr w:type="spellEnd"/>
      <w:r w:rsidRPr="004B7BC1">
        <w:rPr>
          <w:rFonts w:ascii="Times New Roman" w:eastAsia="Times New Roman" w:hAnsi="Times New Roman"/>
          <w:sz w:val="28"/>
          <w:szCs w:val="28"/>
          <w:lang w:val="en-US"/>
        </w:rPr>
        <w:t xml:space="preserve"> </w:t>
      </w:r>
      <w:proofErr w:type="spellStart"/>
      <w:r w:rsidRPr="004B7BC1">
        <w:rPr>
          <w:rFonts w:ascii="Times New Roman" w:eastAsia="Times New Roman" w:hAnsi="Times New Roman"/>
          <w:sz w:val="28"/>
          <w:szCs w:val="28"/>
          <w:lang w:val="en-US"/>
        </w:rPr>
        <w:t>Respublikasi</w:t>
      </w:r>
      <w:proofErr w:type="spellEnd"/>
      <w:r w:rsidRPr="004B7BC1">
        <w:rPr>
          <w:rFonts w:ascii="Times New Roman" w:eastAsia="Times New Roman" w:hAnsi="Times New Roman"/>
          <w:sz w:val="28"/>
          <w:szCs w:val="28"/>
          <w:lang w:val="en-US"/>
        </w:rPr>
        <w:t xml:space="preserve"> </w:t>
      </w:r>
      <w:proofErr w:type="spellStart"/>
      <w:r w:rsidRPr="004B7BC1">
        <w:rPr>
          <w:rFonts w:ascii="Times New Roman" w:eastAsia="Times New Roman" w:hAnsi="Times New Roman"/>
          <w:sz w:val="28"/>
          <w:szCs w:val="28"/>
          <w:lang w:val="en-US"/>
        </w:rPr>
        <w:t>Prezidenti</w:t>
      </w:r>
      <w:proofErr w:type="spellEnd"/>
      <w:r w:rsidRPr="004B7BC1">
        <w:rPr>
          <w:rFonts w:ascii="Times New Roman" w:eastAsia="Times New Roman" w:hAnsi="Times New Roman"/>
          <w:sz w:val="28"/>
          <w:szCs w:val="28"/>
          <w:lang w:val="en-US"/>
        </w:rPr>
        <w:t xml:space="preserve"> SH.M. </w:t>
      </w:r>
      <w:proofErr w:type="spellStart"/>
      <w:r w:rsidRPr="004B7BC1">
        <w:rPr>
          <w:rFonts w:ascii="Times New Roman" w:eastAsia="Times New Roman" w:hAnsi="Times New Roman"/>
          <w:sz w:val="28"/>
          <w:szCs w:val="28"/>
          <w:lang w:val="en-US"/>
        </w:rPr>
        <w:t>Mirziyoevning</w:t>
      </w:r>
      <w:proofErr w:type="spellEnd"/>
      <w:r w:rsidRPr="004B7BC1">
        <w:rPr>
          <w:rFonts w:ascii="Times New Roman" w:eastAsia="Times New Roman" w:hAnsi="Times New Roman"/>
          <w:sz w:val="28"/>
          <w:szCs w:val="28"/>
          <w:lang w:val="en-US"/>
        </w:rPr>
        <w:t xml:space="preserve"> </w:t>
      </w:r>
      <w:proofErr w:type="spellStart"/>
      <w:r w:rsidRPr="004B7BC1">
        <w:rPr>
          <w:rFonts w:ascii="Times New Roman" w:eastAsia="Times New Roman" w:hAnsi="Times New Roman"/>
          <w:spacing w:val="-4"/>
          <w:sz w:val="28"/>
          <w:szCs w:val="28"/>
          <w:lang w:val="en-US"/>
        </w:rPr>
        <w:t>Oliy</w:t>
      </w:r>
      <w:proofErr w:type="spellEnd"/>
      <w:r w:rsidRPr="004B7BC1">
        <w:rPr>
          <w:rFonts w:ascii="Times New Roman" w:eastAsia="Times New Roman" w:hAnsi="Times New Roman"/>
          <w:spacing w:val="-4"/>
          <w:sz w:val="28"/>
          <w:szCs w:val="28"/>
          <w:lang w:val="en-US"/>
        </w:rPr>
        <w:t xml:space="preserve"> </w:t>
      </w:r>
      <w:proofErr w:type="spellStart"/>
      <w:r w:rsidRPr="004B7BC1">
        <w:rPr>
          <w:rFonts w:ascii="Times New Roman" w:eastAsia="Times New Roman" w:hAnsi="Times New Roman"/>
          <w:sz w:val="28"/>
          <w:szCs w:val="28"/>
          <w:lang w:val="en-US"/>
        </w:rPr>
        <w:t>Majlisga</w:t>
      </w:r>
      <w:proofErr w:type="spellEnd"/>
      <w:r w:rsidRPr="004B7BC1">
        <w:rPr>
          <w:rFonts w:ascii="Times New Roman" w:eastAsia="Times New Roman" w:hAnsi="Times New Roman"/>
          <w:sz w:val="28"/>
          <w:szCs w:val="28"/>
          <w:lang w:val="en-US"/>
        </w:rPr>
        <w:t xml:space="preserve"> </w:t>
      </w:r>
      <w:proofErr w:type="spellStart"/>
      <w:r w:rsidRPr="004B7BC1">
        <w:rPr>
          <w:rFonts w:ascii="Times New Roman" w:eastAsia="Times New Roman" w:hAnsi="Times New Roman"/>
          <w:sz w:val="28"/>
          <w:szCs w:val="28"/>
          <w:lang w:val="en-US"/>
        </w:rPr>
        <w:t>Murojaatnomasi</w:t>
      </w:r>
      <w:proofErr w:type="spellEnd"/>
      <w:r w:rsidRPr="004B7BC1">
        <w:rPr>
          <w:rFonts w:ascii="Times New Roman" w:eastAsia="Times New Roman" w:hAnsi="Times New Roman"/>
          <w:sz w:val="28"/>
          <w:szCs w:val="28"/>
          <w:lang w:val="en-US"/>
        </w:rPr>
        <w:t>. //</w:t>
      </w:r>
      <w:proofErr w:type="spellStart"/>
      <w:r w:rsidRPr="004B7BC1">
        <w:rPr>
          <w:rFonts w:ascii="Times New Roman" w:eastAsia="Times New Roman" w:hAnsi="Times New Roman"/>
          <w:sz w:val="28"/>
          <w:szCs w:val="28"/>
          <w:lang w:val="en-US"/>
        </w:rPr>
        <w:t>Xalq</w:t>
      </w:r>
      <w:proofErr w:type="spellEnd"/>
      <w:r w:rsidRPr="004B7BC1">
        <w:rPr>
          <w:rFonts w:ascii="Times New Roman" w:eastAsia="Times New Roman" w:hAnsi="Times New Roman"/>
          <w:sz w:val="28"/>
          <w:szCs w:val="28"/>
          <w:lang w:val="en-US"/>
        </w:rPr>
        <w:t xml:space="preserve"> </w:t>
      </w:r>
      <w:proofErr w:type="spellStart"/>
      <w:r w:rsidRPr="004B7BC1">
        <w:rPr>
          <w:rFonts w:ascii="Times New Roman" w:eastAsia="Times New Roman" w:hAnsi="Times New Roman"/>
          <w:sz w:val="28"/>
          <w:szCs w:val="28"/>
          <w:lang w:val="en-US"/>
        </w:rPr>
        <w:t>so`zi</w:t>
      </w:r>
      <w:proofErr w:type="spellEnd"/>
      <w:r w:rsidRPr="004B7BC1">
        <w:rPr>
          <w:rFonts w:ascii="Times New Roman" w:eastAsia="Times New Roman" w:hAnsi="Times New Roman"/>
          <w:sz w:val="28"/>
          <w:szCs w:val="28"/>
          <w:lang w:val="en-US"/>
        </w:rPr>
        <w:t xml:space="preserve">, 23 </w:t>
      </w:r>
      <w:proofErr w:type="spellStart"/>
      <w:r w:rsidRPr="004B7BC1">
        <w:rPr>
          <w:rFonts w:ascii="Times New Roman" w:eastAsia="Times New Roman" w:hAnsi="Times New Roman"/>
          <w:sz w:val="28"/>
          <w:szCs w:val="28"/>
          <w:lang w:val="en-US"/>
        </w:rPr>
        <w:t>dekabr</w:t>
      </w:r>
      <w:proofErr w:type="spellEnd"/>
      <w:r w:rsidRPr="004B7BC1">
        <w:rPr>
          <w:rFonts w:ascii="Times New Roman" w:eastAsia="Times New Roman" w:hAnsi="Times New Roman"/>
          <w:sz w:val="28"/>
          <w:szCs w:val="28"/>
          <w:lang w:val="en-US"/>
        </w:rPr>
        <w:t>’ 2017</w:t>
      </w:r>
      <w:r w:rsidRPr="004B7BC1">
        <w:rPr>
          <w:rFonts w:ascii="Times New Roman" w:eastAsia="Times New Roman" w:hAnsi="Times New Roman"/>
          <w:spacing w:val="-4"/>
          <w:sz w:val="28"/>
          <w:szCs w:val="28"/>
          <w:lang w:val="en-US"/>
        </w:rPr>
        <w:t xml:space="preserve"> </w:t>
      </w:r>
      <w:proofErr w:type="spellStart"/>
      <w:r w:rsidRPr="004B7BC1">
        <w:rPr>
          <w:rFonts w:ascii="Times New Roman" w:eastAsia="Times New Roman" w:hAnsi="Times New Roman"/>
          <w:sz w:val="28"/>
          <w:szCs w:val="28"/>
          <w:lang w:val="en-US"/>
        </w:rPr>
        <w:t>yil</w:t>
      </w:r>
      <w:proofErr w:type="spellEnd"/>
      <w:r w:rsidRPr="004B7BC1">
        <w:rPr>
          <w:rFonts w:ascii="Times New Roman" w:eastAsia="Times New Roman" w:hAnsi="Times New Roman"/>
          <w:sz w:val="28"/>
          <w:szCs w:val="28"/>
          <w:lang w:val="en-US"/>
        </w:rPr>
        <w:t>.</w:t>
      </w:r>
    </w:p>
    <w:p w:rsidR="00F05DF1" w:rsidRPr="004B7BC1" w:rsidRDefault="00F05DF1" w:rsidP="00F05DF1">
      <w:pPr>
        <w:widowControl w:val="0"/>
        <w:autoSpaceDE w:val="0"/>
        <w:autoSpaceDN w:val="0"/>
        <w:spacing w:after="0" w:line="240" w:lineRule="auto"/>
        <w:ind w:firstLine="709"/>
        <w:jc w:val="both"/>
        <w:rPr>
          <w:rFonts w:ascii="Times New Roman" w:hAnsi="Times New Roman"/>
          <w:sz w:val="28"/>
          <w:szCs w:val="28"/>
          <w:lang w:val="en-US"/>
        </w:rPr>
      </w:pPr>
      <w:r w:rsidRPr="004B7BC1">
        <w:rPr>
          <w:rFonts w:ascii="Times New Roman" w:hAnsi="Times New Roman"/>
          <w:sz w:val="28"/>
          <w:szCs w:val="28"/>
          <w:lang w:val="en-US"/>
        </w:rPr>
        <w:t xml:space="preserve">3. </w:t>
      </w:r>
      <w:proofErr w:type="spellStart"/>
      <w:r w:rsidRPr="004B7BC1">
        <w:rPr>
          <w:rFonts w:ascii="Times New Roman" w:eastAsia="Times New Roman" w:hAnsi="Times New Roman"/>
          <w:sz w:val="28"/>
          <w:szCs w:val="28"/>
          <w:lang w:val="en-US"/>
        </w:rPr>
        <w:t>O`zbekiston</w:t>
      </w:r>
      <w:proofErr w:type="spellEnd"/>
      <w:r w:rsidRPr="004B7BC1">
        <w:rPr>
          <w:rFonts w:ascii="Times New Roman" w:eastAsia="Times New Roman" w:hAnsi="Times New Roman"/>
          <w:sz w:val="28"/>
          <w:szCs w:val="28"/>
          <w:lang w:val="en-US"/>
        </w:rPr>
        <w:t xml:space="preserve"> </w:t>
      </w:r>
      <w:proofErr w:type="spellStart"/>
      <w:r w:rsidRPr="004B7BC1">
        <w:rPr>
          <w:rFonts w:ascii="Times New Roman" w:eastAsia="Times New Roman" w:hAnsi="Times New Roman"/>
          <w:sz w:val="28"/>
          <w:szCs w:val="28"/>
          <w:lang w:val="en-US"/>
        </w:rPr>
        <w:t>Respublikasi</w:t>
      </w:r>
      <w:proofErr w:type="spellEnd"/>
      <w:r w:rsidRPr="004B7BC1">
        <w:rPr>
          <w:rFonts w:ascii="Times New Roman" w:eastAsia="Times New Roman" w:hAnsi="Times New Roman"/>
          <w:sz w:val="28"/>
          <w:szCs w:val="28"/>
          <w:lang w:val="en-US"/>
        </w:rPr>
        <w:t xml:space="preserve"> </w:t>
      </w:r>
      <w:proofErr w:type="spellStart"/>
      <w:r w:rsidRPr="004B7BC1">
        <w:rPr>
          <w:rFonts w:ascii="Times New Roman" w:eastAsia="Times New Roman" w:hAnsi="Times New Roman"/>
          <w:sz w:val="28"/>
          <w:szCs w:val="28"/>
          <w:lang w:val="en-US"/>
        </w:rPr>
        <w:t>Davlat</w:t>
      </w:r>
      <w:proofErr w:type="spellEnd"/>
      <w:r w:rsidRPr="004B7BC1">
        <w:rPr>
          <w:rFonts w:ascii="Times New Roman" w:eastAsia="Times New Roman" w:hAnsi="Times New Roman"/>
          <w:sz w:val="28"/>
          <w:szCs w:val="28"/>
          <w:lang w:val="en-US"/>
        </w:rPr>
        <w:t xml:space="preserve"> </w:t>
      </w:r>
      <w:proofErr w:type="spellStart"/>
      <w:r w:rsidRPr="004B7BC1">
        <w:rPr>
          <w:rFonts w:ascii="Times New Roman" w:eastAsia="Times New Roman" w:hAnsi="Times New Roman"/>
          <w:sz w:val="28"/>
          <w:szCs w:val="28"/>
          <w:lang w:val="en-US"/>
        </w:rPr>
        <w:t>statistika</w:t>
      </w:r>
      <w:proofErr w:type="spellEnd"/>
      <w:r w:rsidRPr="004B7BC1">
        <w:rPr>
          <w:rFonts w:ascii="Times New Roman" w:eastAsia="Times New Roman" w:hAnsi="Times New Roman"/>
          <w:sz w:val="28"/>
          <w:szCs w:val="28"/>
          <w:lang w:val="en-US"/>
        </w:rPr>
        <w:t xml:space="preserve"> </w:t>
      </w:r>
      <w:proofErr w:type="spellStart"/>
      <w:r w:rsidRPr="004B7BC1">
        <w:rPr>
          <w:rFonts w:ascii="Times New Roman" w:eastAsia="Times New Roman" w:hAnsi="Times New Roman"/>
          <w:sz w:val="28"/>
          <w:szCs w:val="28"/>
          <w:lang w:val="en-US"/>
        </w:rPr>
        <w:t>qo`mitasi</w:t>
      </w:r>
      <w:proofErr w:type="spellEnd"/>
      <w:r w:rsidRPr="004B7BC1">
        <w:rPr>
          <w:rFonts w:ascii="Times New Roman" w:eastAsia="Times New Roman" w:hAnsi="Times New Roman"/>
          <w:sz w:val="28"/>
          <w:szCs w:val="28"/>
          <w:lang w:val="en-US"/>
        </w:rPr>
        <w:t xml:space="preserve"> </w:t>
      </w:r>
      <w:proofErr w:type="spellStart"/>
      <w:r w:rsidRPr="004B7BC1">
        <w:rPr>
          <w:rFonts w:ascii="Times New Roman" w:eastAsia="Times New Roman" w:hAnsi="Times New Roman"/>
          <w:sz w:val="28"/>
          <w:szCs w:val="28"/>
          <w:lang w:val="en-US"/>
        </w:rPr>
        <w:t>rasmiy</w:t>
      </w:r>
      <w:proofErr w:type="spellEnd"/>
      <w:r w:rsidRPr="004B7BC1">
        <w:rPr>
          <w:rFonts w:ascii="Times New Roman" w:eastAsia="Times New Roman" w:hAnsi="Times New Roman"/>
          <w:sz w:val="28"/>
          <w:szCs w:val="28"/>
          <w:lang w:val="en-US"/>
        </w:rPr>
        <w:t xml:space="preserve"> </w:t>
      </w:r>
      <w:proofErr w:type="spellStart"/>
      <w:r w:rsidRPr="004B7BC1">
        <w:rPr>
          <w:rFonts w:ascii="Times New Roman" w:eastAsia="Times New Roman" w:hAnsi="Times New Roman"/>
          <w:sz w:val="28"/>
          <w:szCs w:val="28"/>
          <w:lang w:val="en-US"/>
        </w:rPr>
        <w:t>sayti</w:t>
      </w:r>
      <w:proofErr w:type="gramStart"/>
      <w:r w:rsidRPr="004B7BC1">
        <w:rPr>
          <w:rFonts w:ascii="Times New Roman" w:eastAsia="Times New Roman" w:hAnsi="Times New Roman"/>
          <w:sz w:val="28"/>
          <w:szCs w:val="28"/>
          <w:lang w:val="en-US"/>
        </w:rPr>
        <w:t>:</w:t>
      </w:r>
      <w:proofErr w:type="gramEnd"/>
      <w:r>
        <w:fldChar w:fldCharType="begin"/>
      </w:r>
      <w:r w:rsidRPr="00867BE1">
        <w:rPr>
          <w:lang w:val="en-US"/>
        </w:rPr>
        <w:instrText>HYPERLINK "http://www.stat.uz"</w:instrText>
      </w:r>
      <w:r>
        <w:fldChar w:fldCharType="separate"/>
      </w:r>
      <w:r w:rsidRPr="004B7BC1">
        <w:rPr>
          <w:rStyle w:val="a3"/>
          <w:rFonts w:ascii="Times New Roman" w:eastAsia="Times New Roman" w:hAnsi="Times New Roman"/>
          <w:sz w:val="28"/>
          <w:szCs w:val="28"/>
          <w:lang w:val="en-US"/>
        </w:rPr>
        <w:t>www.stat.uz</w:t>
      </w:r>
      <w:proofErr w:type="spellEnd"/>
      <w:r>
        <w:fldChar w:fldCharType="end"/>
      </w:r>
    </w:p>
    <w:p w:rsidR="00F05DF1" w:rsidRPr="004B7BC1" w:rsidRDefault="00F05DF1" w:rsidP="00F05DF1">
      <w:pPr>
        <w:widowControl w:val="0"/>
        <w:autoSpaceDE w:val="0"/>
        <w:autoSpaceDN w:val="0"/>
        <w:spacing w:after="0" w:line="240" w:lineRule="auto"/>
        <w:ind w:firstLine="709"/>
        <w:jc w:val="both"/>
        <w:rPr>
          <w:rFonts w:ascii="Times New Roman" w:hAnsi="Times New Roman"/>
          <w:sz w:val="28"/>
          <w:szCs w:val="28"/>
          <w:lang w:val="uz-Cyrl-UZ"/>
        </w:rPr>
      </w:pPr>
      <w:r w:rsidRPr="004B7BC1">
        <w:rPr>
          <w:rFonts w:ascii="Times New Roman" w:hAnsi="Times New Roman"/>
          <w:sz w:val="28"/>
          <w:szCs w:val="28"/>
          <w:lang w:val="en-US"/>
        </w:rPr>
        <w:t xml:space="preserve">4. </w:t>
      </w:r>
      <w:r w:rsidRPr="004B7BC1">
        <w:rPr>
          <w:rFonts w:ascii="Times New Roman" w:eastAsia="Times New Roman" w:hAnsi="Times New Roman"/>
          <w:sz w:val="28"/>
          <w:szCs w:val="28"/>
          <w:lang w:val="uz-Cyrl-UZ"/>
        </w:rPr>
        <w:t xml:space="preserve">Rahmatov M.A. </w:t>
      </w:r>
      <w:r w:rsidRPr="004B7BC1">
        <w:rPr>
          <w:rFonts w:ascii="Times New Roman" w:hAnsi="Times New Roman"/>
          <w:sz w:val="28"/>
          <w:szCs w:val="28"/>
          <w:lang w:val="uz-Cyrl-UZ"/>
        </w:rPr>
        <w:t xml:space="preserve">Klaster – ishlab chiqarish xarajatlarini kamaytirish </w:t>
      </w:r>
      <w:proofErr w:type="gramStart"/>
      <w:r w:rsidRPr="004B7BC1">
        <w:rPr>
          <w:rFonts w:ascii="Times New Roman" w:hAnsi="Times New Roman"/>
          <w:sz w:val="28"/>
          <w:szCs w:val="28"/>
          <w:lang w:val="uz-Cyrl-UZ"/>
        </w:rPr>
        <w:t>va</w:t>
      </w:r>
      <w:proofErr w:type="gramEnd"/>
      <w:r w:rsidRPr="004B7BC1">
        <w:rPr>
          <w:rFonts w:ascii="Times New Roman" w:hAnsi="Times New Roman"/>
          <w:sz w:val="28"/>
          <w:szCs w:val="28"/>
          <w:lang w:val="uz-Cyrl-UZ"/>
        </w:rPr>
        <w:t xml:space="preserve"> iqtisodiy o`sishni ta`minlashning muhim omilidir.</w:t>
      </w:r>
      <w:r w:rsidRPr="004B7BC1">
        <w:rPr>
          <w:rFonts w:ascii="Times New Roman" w:eastAsia="Times New Roman" w:hAnsi="Times New Roman"/>
          <w:sz w:val="28"/>
          <w:szCs w:val="28"/>
          <w:lang w:val="uz-Cyrl-UZ"/>
        </w:rPr>
        <w:t xml:space="preserve"> </w:t>
      </w:r>
      <w:r w:rsidRPr="004B7BC1">
        <w:rPr>
          <w:rFonts w:ascii="Times New Roman" w:eastAsia="Times New Roman" w:hAnsi="Times New Roman"/>
          <w:sz w:val="28"/>
          <w:szCs w:val="28"/>
          <w:lang w:val="en-US"/>
        </w:rPr>
        <w:t>“</w:t>
      </w:r>
      <w:r w:rsidRPr="004B7BC1">
        <w:rPr>
          <w:rFonts w:ascii="Times New Roman" w:hAnsi="Times New Roman"/>
          <w:sz w:val="28"/>
          <w:szCs w:val="28"/>
          <w:lang w:val="uz-Cyrl-UZ"/>
        </w:rPr>
        <w:t>Qishloq xujaligida klaster tizimini rivojlantirish: tajribalar, natijalar va istikbolli yunalishlar.</w:t>
      </w:r>
      <w:r w:rsidRPr="004B7BC1">
        <w:rPr>
          <w:rFonts w:ascii="Times New Roman" w:hAnsi="Times New Roman"/>
          <w:sz w:val="28"/>
          <w:szCs w:val="28"/>
          <w:lang w:val="en-US"/>
        </w:rPr>
        <w:t>”</w:t>
      </w:r>
      <w:r w:rsidRPr="004B7BC1">
        <w:rPr>
          <w:rFonts w:ascii="Times New Roman" w:hAnsi="Times New Roman"/>
          <w:sz w:val="28"/>
          <w:szCs w:val="28"/>
          <w:lang w:val="uz-Cyrl-UZ"/>
        </w:rPr>
        <w:t xml:space="preserve"> Respublika ilmiy-amaliy anjumani materiallari. 2019 yil 24 may: - Buxoro</w:t>
      </w:r>
      <w:r w:rsidRPr="004B7BC1">
        <w:rPr>
          <w:rFonts w:ascii="Times New Roman" w:eastAsia="Times New Roman" w:hAnsi="Times New Roman"/>
          <w:sz w:val="28"/>
          <w:szCs w:val="28"/>
          <w:lang w:val="uz-Cyrl-UZ"/>
        </w:rPr>
        <w:t>.</w:t>
      </w:r>
    </w:p>
    <w:p w:rsidR="00F05DF1" w:rsidRPr="004B7BC1" w:rsidRDefault="00F05DF1" w:rsidP="00F05DF1">
      <w:pPr>
        <w:widowControl w:val="0"/>
        <w:autoSpaceDE w:val="0"/>
        <w:autoSpaceDN w:val="0"/>
        <w:spacing w:after="0" w:line="240" w:lineRule="auto"/>
        <w:ind w:firstLine="709"/>
        <w:jc w:val="both"/>
        <w:rPr>
          <w:rFonts w:ascii="Times New Roman" w:hAnsi="Times New Roman"/>
          <w:sz w:val="28"/>
          <w:szCs w:val="28"/>
          <w:lang w:val="uz-Cyrl-UZ"/>
        </w:rPr>
      </w:pPr>
      <w:r w:rsidRPr="004B7BC1">
        <w:rPr>
          <w:rFonts w:ascii="Times New Roman" w:hAnsi="Times New Roman"/>
          <w:sz w:val="28"/>
          <w:szCs w:val="28"/>
          <w:lang w:val="uz-Cyrl-UZ"/>
        </w:rPr>
        <w:t xml:space="preserve">5. </w:t>
      </w:r>
      <w:r w:rsidRPr="004B7BC1">
        <w:rPr>
          <w:rFonts w:ascii="Times New Roman" w:eastAsia="Times New Roman" w:hAnsi="Times New Roman"/>
          <w:sz w:val="28"/>
          <w:szCs w:val="28"/>
          <w:lang w:val="uz-Cyrl-UZ"/>
        </w:rPr>
        <w:t>Mustafakulov SH.I. Klasterli yondashuv asosida hududiy infratuzilmani shakllantirishda ustuvor yo`nalishlari. //Biznes-Expert ilmiy jurnali.: №9(105)- 2016.14-15b.</w:t>
      </w:r>
    </w:p>
    <w:p w:rsidR="00F05DF1" w:rsidRPr="004B7BC1" w:rsidRDefault="00F05DF1" w:rsidP="00F05DF1">
      <w:pPr>
        <w:spacing w:after="0" w:line="240" w:lineRule="auto"/>
        <w:ind w:firstLine="709"/>
        <w:jc w:val="both"/>
        <w:rPr>
          <w:rFonts w:ascii="Times New Roman" w:eastAsia="Times New Roman" w:hAnsi="Times New Roman"/>
          <w:color w:val="000000"/>
          <w:sz w:val="28"/>
          <w:szCs w:val="28"/>
          <w:lang w:val="en-US"/>
        </w:rPr>
      </w:pPr>
      <w:r w:rsidRPr="004B7BC1">
        <w:rPr>
          <w:rFonts w:ascii="Times New Roman" w:eastAsia="Times New Roman" w:hAnsi="Times New Roman"/>
          <w:color w:val="000000"/>
          <w:sz w:val="28"/>
          <w:szCs w:val="28"/>
          <w:lang w:val="en-US"/>
        </w:rPr>
        <w:t xml:space="preserve">6. </w:t>
      </w:r>
      <w:proofErr w:type="spellStart"/>
      <w:r w:rsidRPr="004B7BC1">
        <w:rPr>
          <w:rFonts w:ascii="Times New Roman" w:eastAsia="Times New Roman" w:hAnsi="Times New Roman"/>
          <w:color w:val="000000"/>
          <w:sz w:val="28"/>
          <w:szCs w:val="28"/>
          <w:lang w:val="en-US"/>
        </w:rPr>
        <w:t>Abdulloev</w:t>
      </w:r>
      <w:proofErr w:type="spellEnd"/>
      <w:r w:rsidRPr="004B7BC1">
        <w:rPr>
          <w:rFonts w:ascii="Times New Roman" w:eastAsia="Times New Roman" w:hAnsi="Times New Roman"/>
          <w:color w:val="000000"/>
          <w:sz w:val="28"/>
          <w:szCs w:val="28"/>
          <w:lang w:val="en-US"/>
        </w:rPr>
        <w:t xml:space="preserve"> A. Formation and development of cooperative relations in the cotton fabric cluster activity // "Economics and </w:t>
      </w:r>
      <w:proofErr w:type="gramStart"/>
      <w:r w:rsidRPr="004B7BC1">
        <w:rPr>
          <w:rFonts w:ascii="Times New Roman" w:eastAsia="Times New Roman" w:hAnsi="Times New Roman"/>
          <w:color w:val="000000"/>
          <w:sz w:val="28"/>
          <w:szCs w:val="28"/>
          <w:lang w:val="en-US"/>
        </w:rPr>
        <w:t>entrepreneurship "</w:t>
      </w:r>
      <w:proofErr w:type="gramEnd"/>
      <w:r w:rsidRPr="004B7BC1">
        <w:rPr>
          <w:rFonts w:ascii="Times New Roman" w:eastAsia="Times New Roman" w:hAnsi="Times New Roman"/>
          <w:color w:val="000000"/>
          <w:sz w:val="28"/>
          <w:szCs w:val="28"/>
          <w:lang w:val="en-US"/>
        </w:rPr>
        <w:t> . - Moscow, 2019. - No.1. </w:t>
      </w:r>
      <w:proofErr w:type="gramStart"/>
      <w:r w:rsidRPr="004B7BC1">
        <w:rPr>
          <w:rFonts w:ascii="Times New Roman" w:eastAsia="Times New Roman" w:hAnsi="Times New Roman"/>
          <w:color w:val="000000"/>
          <w:sz w:val="28"/>
          <w:szCs w:val="28"/>
          <w:lang w:val="en-US"/>
        </w:rPr>
        <w:t>- p. 775-780.</w:t>
      </w:r>
      <w:proofErr w:type="gramEnd"/>
    </w:p>
    <w:p w:rsidR="00F05DF1" w:rsidRPr="004B7BC1" w:rsidRDefault="00F05DF1" w:rsidP="00F05DF1">
      <w:pPr>
        <w:spacing w:after="0" w:line="240" w:lineRule="auto"/>
        <w:ind w:firstLine="709"/>
        <w:jc w:val="both"/>
        <w:rPr>
          <w:rFonts w:ascii="Times New Roman" w:eastAsia="Times New Roman" w:hAnsi="Times New Roman"/>
          <w:color w:val="000000"/>
          <w:sz w:val="28"/>
          <w:szCs w:val="28"/>
          <w:lang w:val="en-US"/>
        </w:rPr>
      </w:pPr>
      <w:r w:rsidRPr="004B7BC1">
        <w:rPr>
          <w:rFonts w:ascii="Times New Roman" w:eastAsia="Times New Roman" w:hAnsi="Times New Roman"/>
          <w:color w:val="000000"/>
          <w:sz w:val="28"/>
          <w:szCs w:val="28"/>
          <w:lang w:val="en-US"/>
        </w:rPr>
        <w:t xml:space="preserve">7. </w:t>
      </w:r>
      <w:proofErr w:type="spellStart"/>
      <w:r w:rsidRPr="004B7BC1">
        <w:rPr>
          <w:rFonts w:ascii="Times New Roman" w:eastAsia="Times New Roman" w:hAnsi="Times New Roman"/>
          <w:color w:val="000000"/>
          <w:sz w:val="28"/>
          <w:szCs w:val="28"/>
          <w:lang w:val="en-US"/>
        </w:rPr>
        <w:t>AbdulloevA.Zh.Foreign</w:t>
      </w:r>
      <w:proofErr w:type="spellEnd"/>
      <w:r w:rsidRPr="004B7BC1">
        <w:rPr>
          <w:rFonts w:ascii="Times New Roman" w:eastAsia="Times New Roman" w:hAnsi="Times New Roman"/>
          <w:color w:val="000000"/>
          <w:sz w:val="28"/>
          <w:szCs w:val="28"/>
          <w:lang w:val="en-US"/>
        </w:rPr>
        <w:t xml:space="preserve"> experience of agricultural cooperatives development and </w:t>
      </w:r>
      <w:proofErr w:type="gramStart"/>
      <w:r w:rsidRPr="004B7BC1">
        <w:rPr>
          <w:rFonts w:ascii="Times New Roman" w:eastAsia="Times New Roman" w:hAnsi="Times New Roman"/>
          <w:color w:val="000000"/>
          <w:sz w:val="28"/>
          <w:szCs w:val="28"/>
          <w:lang w:val="en-US"/>
        </w:rPr>
        <w:t>the  chance</w:t>
      </w:r>
      <w:proofErr w:type="gramEnd"/>
      <w:r w:rsidRPr="004B7BC1">
        <w:rPr>
          <w:rFonts w:ascii="Times New Roman" w:eastAsia="Times New Roman" w:hAnsi="Times New Roman"/>
          <w:color w:val="000000"/>
          <w:sz w:val="28"/>
          <w:szCs w:val="28"/>
          <w:lang w:val="en-US"/>
        </w:rPr>
        <w:t xml:space="preserve"> of its adaptation in the Republic of Uzbekistan. // </w:t>
      </w:r>
      <w:proofErr w:type="gramStart"/>
      <w:r w:rsidRPr="004B7BC1">
        <w:rPr>
          <w:rFonts w:ascii="Times New Roman" w:eastAsia="Times New Roman" w:hAnsi="Times New Roman"/>
          <w:color w:val="000000"/>
          <w:sz w:val="28"/>
          <w:szCs w:val="28"/>
          <w:lang w:val="en-US"/>
        </w:rPr>
        <w:t>“ Economics</w:t>
      </w:r>
      <w:proofErr w:type="gramEnd"/>
      <w:r w:rsidRPr="004B7BC1">
        <w:rPr>
          <w:rFonts w:ascii="Times New Roman" w:eastAsia="Times New Roman" w:hAnsi="Times New Roman"/>
          <w:color w:val="000000"/>
          <w:sz w:val="28"/>
          <w:szCs w:val="28"/>
          <w:lang w:val="en-US"/>
        </w:rPr>
        <w:t xml:space="preserve"> and Education ” , 2007. </w:t>
      </w:r>
      <w:proofErr w:type="gramStart"/>
      <w:r w:rsidRPr="004B7BC1">
        <w:rPr>
          <w:rFonts w:ascii="Times New Roman" w:eastAsia="Times New Roman" w:hAnsi="Times New Roman"/>
          <w:color w:val="000000"/>
          <w:sz w:val="28"/>
          <w:szCs w:val="28"/>
          <w:lang w:val="en-US"/>
        </w:rPr>
        <w:t>No. 2.</w:t>
      </w:r>
      <w:proofErr w:type="gramEnd"/>
      <w:r w:rsidRPr="004B7BC1">
        <w:rPr>
          <w:rFonts w:ascii="Times New Roman" w:eastAsia="Times New Roman" w:hAnsi="Times New Roman"/>
          <w:color w:val="000000"/>
          <w:sz w:val="28"/>
          <w:szCs w:val="28"/>
          <w:lang w:val="en-US"/>
        </w:rPr>
        <w:t> </w:t>
      </w:r>
      <w:proofErr w:type="gramStart"/>
      <w:r w:rsidRPr="004B7BC1">
        <w:rPr>
          <w:rFonts w:ascii="Times New Roman" w:eastAsia="Times New Roman" w:hAnsi="Times New Roman"/>
          <w:color w:val="000000"/>
          <w:sz w:val="28"/>
          <w:szCs w:val="28"/>
          <w:lang w:val="en-US"/>
        </w:rPr>
        <w:t>- pp.140 - 143.</w:t>
      </w:r>
      <w:proofErr w:type="gramEnd"/>
    </w:p>
    <w:p w:rsidR="00F05DF1" w:rsidRPr="004B7BC1" w:rsidRDefault="00F05DF1" w:rsidP="00F05DF1">
      <w:pPr>
        <w:spacing w:after="0" w:line="240" w:lineRule="auto"/>
        <w:ind w:firstLine="709"/>
        <w:jc w:val="both"/>
        <w:rPr>
          <w:rFonts w:ascii="Times New Roman" w:eastAsia="Times New Roman" w:hAnsi="Times New Roman"/>
          <w:color w:val="000000"/>
          <w:sz w:val="28"/>
          <w:szCs w:val="28"/>
          <w:lang w:val="en-US"/>
        </w:rPr>
      </w:pPr>
      <w:proofErr w:type="gramStart"/>
      <w:r w:rsidRPr="004B7BC1">
        <w:rPr>
          <w:rFonts w:ascii="Times New Roman" w:eastAsia="Times New Roman" w:hAnsi="Times New Roman"/>
          <w:color w:val="000000"/>
          <w:sz w:val="28"/>
          <w:szCs w:val="28"/>
          <w:lang w:val="en-US"/>
        </w:rPr>
        <w:t>8.AbdulloevA.Zh</w:t>
      </w:r>
      <w:proofErr w:type="gramEnd"/>
      <w:r w:rsidRPr="004B7BC1">
        <w:rPr>
          <w:rFonts w:ascii="Times New Roman" w:eastAsia="Times New Roman" w:hAnsi="Times New Roman"/>
          <w:color w:val="000000"/>
          <w:sz w:val="28"/>
          <w:szCs w:val="28"/>
          <w:lang w:val="en-US"/>
        </w:rPr>
        <w:t>. Agricultural cooperatives: experience and opportunities. // </w:t>
      </w:r>
      <w:proofErr w:type="gramStart"/>
      <w:r w:rsidRPr="004B7BC1">
        <w:rPr>
          <w:rFonts w:ascii="Times New Roman" w:eastAsia="Times New Roman" w:hAnsi="Times New Roman"/>
          <w:color w:val="000000"/>
          <w:sz w:val="28"/>
          <w:szCs w:val="28"/>
          <w:lang w:val="en-US"/>
        </w:rPr>
        <w:t>" Agriculture</w:t>
      </w:r>
      <w:proofErr w:type="gramEnd"/>
      <w:r w:rsidRPr="004B7BC1">
        <w:rPr>
          <w:rFonts w:ascii="Times New Roman" w:eastAsia="Times New Roman" w:hAnsi="Times New Roman"/>
          <w:color w:val="000000"/>
          <w:sz w:val="28"/>
          <w:szCs w:val="28"/>
          <w:lang w:val="en-US"/>
        </w:rPr>
        <w:t xml:space="preserve"> of Uzbekistan " , 2008. – No 7. </w:t>
      </w:r>
      <w:proofErr w:type="gramStart"/>
      <w:r w:rsidRPr="004B7BC1">
        <w:rPr>
          <w:rFonts w:ascii="Times New Roman" w:eastAsia="Times New Roman" w:hAnsi="Times New Roman"/>
          <w:color w:val="000000"/>
          <w:sz w:val="28"/>
          <w:szCs w:val="28"/>
          <w:lang w:val="en-US"/>
        </w:rPr>
        <w:t>- p. 33.</w:t>
      </w:r>
      <w:proofErr w:type="gramEnd"/>
    </w:p>
    <w:p w:rsidR="00F05DF1" w:rsidRPr="004B7BC1" w:rsidRDefault="00F05DF1" w:rsidP="00F05DF1">
      <w:pPr>
        <w:spacing w:after="0" w:line="240" w:lineRule="auto"/>
        <w:ind w:firstLine="709"/>
        <w:jc w:val="both"/>
        <w:rPr>
          <w:rFonts w:ascii="Times New Roman" w:eastAsia="Times New Roman" w:hAnsi="Times New Roman"/>
          <w:color w:val="000000"/>
          <w:sz w:val="28"/>
          <w:szCs w:val="28"/>
          <w:lang w:val="en-US"/>
        </w:rPr>
      </w:pPr>
      <w:proofErr w:type="gramStart"/>
      <w:r w:rsidRPr="004B7BC1">
        <w:rPr>
          <w:rFonts w:ascii="Times New Roman" w:eastAsia="Times New Roman" w:hAnsi="Times New Roman"/>
          <w:color w:val="000000"/>
          <w:sz w:val="28"/>
          <w:szCs w:val="28"/>
          <w:lang w:val="en-US"/>
        </w:rPr>
        <w:lastRenderedPageBreak/>
        <w:t>9.AbdulloevA.Zh</w:t>
      </w:r>
      <w:proofErr w:type="gramEnd"/>
      <w:r w:rsidRPr="004B7BC1">
        <w:rPr>
          <w:rFonts w:ascii="Times New Roman" w:eastAsia="Times New Roman" w:hAnsi="Times New Roman"/>
          <w:color w:val="000000"/>
          <w:sz w:val="28"/>
          <w:szCs w:val="28"/>
          <w:lang w:val="en-US"/>
        </w:rPr>
        <w:t>. </w:t>
      </w:r>
      <w:proofErr w:type="gramStart"/>
      <w:r w:rsidRPr="004B7BC1">
        <w:rPr>
          <w:rFonts w:ascii="Times New Roman" w:eastAsia="Times New Roman" w:hAnsi="Times New Roman"/>
          <w:color w:val="000000"/>
          <w:sz w:val="28"/>
          <w:szCs w:val="28"/>
          <w:lang w:val="en-US"/>
        </w:rPr>
        <w:t>The stages and measures of agricultural cooperatives formation.</w:t>
      </w:r>
      <w:proofErr w:type="gramEnd"/>
      <w:r w:rsidRPr="004B7BC1">
        <w:rPr>
          <w:rFonts w:ascii="Times New Roman" w:eastAsia="Times New Roman" w:hAnsi="Times New Roman"/>
          <w:color w:val="000000"/>
          <w:sz w:val="28"/>
          <w:szCs w:val="28"/>
          <w:lang w:val="en-US"/>
        </w:rPr>
        <w:t> // </w:t>
      </w:r>
      <w:proofErr w:type="gramStart"/>
      <w:r w:rsidRPr="004B7BC1">
        <w:rPr>
          <w:rFonts w:ascii="Times New Roman" w:eastAsia="Times New Roman" w:hAnsi="Times New Roman"/>
          <w:color w:val="000000"/>
          <w:sz w:val="28"/>
          <w:szCs w:val="28"/>
          <w:lang w:val="en-US"/>
        </w:rPr>
        <w:t>" Exchange</w:t>
      </w:r>
      <w:proofErr w:type="gramEnd"/>
      <w:r w:rsidRPr="004B7BC1">
        <w:rPr>
          <w:rFonts w:ascii="Times New Roman" w:eastAsia="Times New Roman" w:hAnsi="Times New Roman"/>
          <w:color w:val="000000"/>
          <w:sz w:val="28"/>
          <w:szCs w:val="28"/>
          <w:lang w:val="en-US"/>
        </w:rPr>
        <w:t xml:space="preserve"> Expert " , 2012. </w:t>
      </w:r>
      <w:proofErr w:type="gramStart"/>
      <w:r w:rsidRPr="004B7BC1">
        <w:rPr>
          <w:rFonts w:ascii="Times New Roman" w:eastAsia="Times New Roman" w:hAnsi="Times New Roman"/>
          <w:color w:val="000000"/>
          <w:sz w:val="28"/>
          <w:szCs w:val="28"/>
          <w:lang w:val="en-US"/>
        </w:rPr>
        <w:t>- №7 - 8.</w:t>
      </w:r>
      <w:proofErr w:type="gramEnd"/>
      <w:r w:rsidRPr="004B7BC1">
        <w:rPr>
          <w:rFonts w:ascii="Times New Roman" w:eastAsia="Times New Roman" w:hAnsi="Times New Roman"/>
          <w:color w:val="000000"/>
          <w:sz w:val="28"/>
          <w:szCs w:val="28"/>
          <w:lang w:val="en-US"/>
        </w:rPr>
        <w:t> - B. 9 – 10.</w:t>
      </w:r>
    </w:p>
    <w:p w:rsidR="00F05DF1" w:rsidRPr="004B7BC1" w:rsidRDefault="00F05DF1" w:rsidP="00F05DF1">
      <w:pPr>
        <w:spacing w:after="0" w:line="240" w:lineRule="auto"/>
        <w:ind w:firstLine="709"/>
        <w:jc w:val="both"/>
        <w:rPr>
          <w:rFonts w:ascii="Times New Roman" w:eastAsia="Times New Roman" w:hAnsi="Times New Roman"/>
          <w:color w:val="000000"/>
          <w:sz w:val="28"/>
          <w:szCs w:val="28"/>
          <w:lang w:val="en-US"/>
        </w:rPr>
      </w:pPr>
      <w:r w:rsidRPr="004B7BC1">
        <w:rPr>
          <w:rFonts w:ascii="Times New Roman" w:eastAsia="Times New Roman" w:hAnsi="Times New Roman"/>
          <w:color w:val="000000"/>
          <w:sz w:val="28"/>
          <w:szCs w:val="28"/>
          <w:lang w:val="en-US"/>
        </w:rPr>
        <w:t>10</w:t>
      </w:r>
      <w:proofErr w:type="gramStart"/>
      <w:r w:rsidRPr="004B7BC1">
        <w:rPr>
          <w:rFonts w:ascii="Times New Roman" w:eastAsia="Times New Roman" w:hAnsi="Times New Roman"/>
          <w:color w:val="000000"/>
          <w:sz w:val="28"/>
          <w:szCs w:val="28"/>
          <w:lang w:val="en-US"/>
        </w:rPr>
        <w:t>.AbdulloevA.Zh</w:t>
      </w:r>
      <w:proofErr w:type="gramEnd"/>
      <w:r w:rsidRPr="004B7BC1">
        <w:rPr>
          <w:rFonts w:ascii="Times New Roman" w:eastAsia="Times New Roman" w:hAnsi="Times New Roman"/>
          <w:color w:val="000000"/>
          <w:sz w:val="28"/>
          <w:szCs w:val="28"/>
          <w:lang w:val="en-US"/>
        </w:rPr>
        <w:t>. </w:t>
      </w:r>
      <w:proofErr w:type="gramStart"/>
      <w:r w:rsidRPr="004B7BC1">
        <w:rPr>
          <w:rFonts w:ascii="Times New Roman" w:eastAsia="Times New Roman" w:hAnsi="Times New Roman"/>
          <w:color w:val="000000"/>
          <w:sz w:val="28"/>
          <w:szCs w:val="28"/>
          <w:lang w:val="en-US"/>
        </w:rPr>
        <w:t>Cooperation in the context of modernization of the economy.</w:t>
      </w:r>
      <w:proofErr w:type="gramEnd"/>
      <w:r w:rsidRPr="004B7BC1">
        <w:rPr>
          <w:rFonts w:ascii="Times New Roman" w:eastAsia="Times New Roman" w:hAnsi="Times New Roman"/>
          <w:color w:val="000000"/>
          <w:sz w:val="28"/>
          <w:szCs w:val="28"/>
          <w:lang w:val="en-US"/>
        </w:rPr>
        <w:t> // </w:t>
      </w:r>
      <w:proofErr w:type="gramStart"/>
      <w:r w:rsidRPr="004B7BC1">
        <w:rPr>
          <w:rFonts w:ascii="Times New Roman" w:eastAsia="Times New Roman" w:hAnsi="Times New Roman"/>
          <w:color w:val="000000"/>
          <w:sz w:val="28"/>
          <w:szCs w:val="28"/>
          <w:lang w:val="en-US"/>
        </w:rPr>
        <w:t>" Agriculture</w:t>
      </w:r>
      <w:proofErr w:type="gramEnd"/>
      <w:r w:rsidRPr="004B7BC1">
        <w:rPr>
          <w:rFonts w:ascii="Times New Roman" w:eastAsia="Times New Roman" w:hAnsi="Times New Roman"/>
          <w:color w:val="000000"/>
          <w:sz w:val="28"/>
          <w:szCs w:val="28"/>
          <w:lang w:val="en-US"/>
        </w:rPr>
        <w:t xml:space="preserve"> of Uzbekistan " . 2013. - No. 1. – p. 30 - 31. </w:t>
      </w:r>
    </w:p>
    <w:p w:rsidR="00C90FD2" w:rsidRDefault="00C90FD2"/>
    <w:sectPr w:rsidR="00C90FD2" w:rsidSect="00C90FD2">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050EA"/>
    <w:multiLevelType w:val="hybridMultilevel"/>
    <w:tmpl w:val="3D30D51E"/>
    <w:lvl w:ilvl="0" w:tplc="914CAA9C">
      <w:start w:val="1"/>
      <w:numFmt w:val="decimal"/>
      <w:lvlText w:val="%1."/>
      <w:lvlJc w:val="left"/>
      <w:pPr>
        <w:ind w:left="1211" w:hanging="360"/>
      </w:pPr>
      <w:rPr>
        <w:rFonts w:ascii="Times New Roman" w:eastAsia="Calibri" w:hAnsi="Times New Roman" w:cs="Times New Roman"/>
        <w:b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35941D3"/>
    <w:multiLevelType w:val="hybridMultilevel"/>
    <w:tmpl w:val="5CF2433A"/>
    <w:lvl w:ilvl="0" w:tplc="159A03C8">
      <w:start w:val="14"/>
      <w:numFmt w:val="bullet"/>
      <w:lvlText w:val="•"/>
      <w:lvlJc w:val="left"/>
      <w:pPr>
        <w:ind w:left="435" w:hanging="360"/>
      </w:pPr>
      <w:rPr>
        <w:rFonts w:ascii="Times New Roman" w:eastAsia="Calibri" w:hAnsi="Times New Roman" w:cs="Times New Roman" w:hint="default"/>
        <w:b w:val="0"/>
        <w:color w:val="auto"/>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05DF1"/>
    <w:rsid w:val="00C90FD2"/>
    <w:rsid w:val="00F05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DF1"/>
    <w:rPr>
      <w:rFonts w:ascii="Calibri" w:eastAsia="Calibri" w:hAnsi="Calibri" w:cs="Times New Roman"/>
      <w:lang w:val="ru-RU"/>
    </w:rPr>
  </w:style>
  <w:style w:type="paragraph" w:styleId="4">
    <w:name w:val="heading 4"/>
    <w:basedOn w:val="a"/>
    <w:next w:val="a"/>
    <w:link w:val="40"/>
    <w:unhideWhenUsed/>
    <w:qFormat/>
    <w:rsid w:val="00F05DF1"/>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05DF1"/>
    <w:rPr>
      <w:rFonts w:asciiTheme="majorHAnsi" w:eastAsiaTheme="majorEastAsia" w:hAnsiTheme="majorHAnsi" w:cstheme="majorBidi"/>
      <w:i/>
      <w:iCs/>
      <w:color w:val="365F91" w:themeColor="accent1" w:themeShade="BF"/>
      <w:lang w:val="ru-RU"/>
    </w:rPr>
  </w:style>
  <w:style w:type="character" w:styleId="a3">
    <w:name w:val="Hyperlink"/>
    <w:uiPriority w:val="99"/>
    <w:rsid w:val="00F05DF1"/>
    <w:rPr>
      <w:rFonts w:cs="Times New Roman"/>
      <w:color w:val="0000FF"/>
      <w:u w:val="single"/>
    </w:rPr>
  </w:style>
  <w:style w:type="paragraph" w:customStyle="1" w:styleId="Default">
    <w:name w:val="Default"/>
    <w:qFormat/>
    <w:rsid w:val="00F05DF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1955</Words>
  <Characters>11148</Characters>
  <Application>Microsoft Office Word</Application>
  <DocSecurity>0</DocSecurity>
  <Lines>92</Lines>
  <Paragraphs>26</Paragraphs>
  <ScaleCrop>false</ScaleCrop>
  <Company/>
  <LinksUpToDate>false</LinksUpToDate>
  <CharactersWithSpaces>13077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2022-06-09T12:09:00Z</dcterms:created>
  <dcterms:modified xsi:type="dcterms:W3CDTF">2022-06-09T12:09:00Z</dcterms:modified>
</cp:coreProperties>
</file>